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92" w:rsidRDefault="00C33A26" w:rsidP="00C33A26">
      <w:pPr>
        <w:pStyle w:val="Texte1113"/>
        <w:tabs>
          <w:tab w:val="left" w:pos="4200"/>
        </w:tabs>
      </w:pPr>
      <w:r>
        <w:tab/>
      </w:r>
    </w:p>
    <w:p w:rsidR="00493B92" w:rsidRDefault="00493B92">
      <w:pPr>
        <w:pStyle w:val="Texte1113"/>
      </w:pPr>
    </w:p>
    <w:p w:rsidR="00493B92" w:rsidRDefault="00493B92">
      <w:pPr>
        <w:pStyle w:val="Texte1113"/>
      </w:pPr>
    </w:p>
    <w:p w:rsidR="00493B92" w:rsidRDefault="00FB3445" w:rsidP="00FB3445">
      <w:pPr>
        <w:pStyle w:val="Texte1113"/>
        <w:tabs>
          <w:tab w:val="left" w:pos="4110"/>
        </w:tabs>
      </w:pPr>
      <w:r>
        <w:tab/>
      </w:r>
    </w:p>
    <w:p w:rsidR="00FB3445" w:rsidRDefault="00FB3445">
      <w:pPr>
        <w:pStyle w:val="Texte1113"/>
      </w:pPr>
    </w:p>
    <w:p w:rsidR="00C33A26" w:rsidRDefault="00C33A26">
      <w:pPr>
        <w:pStyle w:val="Texte1113"/>
      </w:pPr>
    </w:p>
    <w:p w:rsidR="00FB3445" w:rsidRDefault="00FB3445">
      <w:pPr>
        <w:pStyle w:val="Texte1113"/>
      </w:pPr>
    </w:p>
    <w:p w:rsidR="00FB3445" w:rsidRDefault="00FB3445">
      <w:pPr>
        <w:pStyle w:val="Texte1113"/>
      </w:pPr>
    </w:p>
    <w:p w:rsidR="00A72358" w:rsidRDefault="00A72358">
      <w:pPr>
        <w:pStyle w:val="Texte1113"/>
      </w:pPr>
    </w:p>
    <w:p w:rsidR="002641F7" w:rsidRDefault="002641F7">
      <w:pPr>
        <w:pStyle w:val="Texte1113"/>
      </w:pPr>
    </w:p>
    <w:p w:rsidR="00B235D7" w:rsidRPr="00283CAC" w:rsidRDefault="00B235D7" w:rsidP="00A72358">
      <w:pPr>
        <w:shd w:val="clear" w:color="auto" w:fill="D9D9D9" w:themeFill="background1" w:themeFillShade="D9"/>
        <w:spacing w:after="0"/>
        <w:jc w:val="center"/>
        <w:rPr>
          <w:rFonts w:ascii="Helvetica" w:hAnsi="Helvetica" w:cs="Helvetica"/>
          <w:sz w:val="28"/>
          <w:szCs w:val="28"/>
        </w:rPr>
      </w:pPr>
      <w:r w:rsidRPr="00A72358">
        <w:rPr>
          <w:rFonts w:ascii="Helvetica" w:hAnsi="Helvetica" w:cs="Helvetica"/>
          <w:sz w:val="28"/>
          <w:szCs w:val="28"/>
        </w:rPr>
        <w:t>Convention de soutien psycho-éducatif pour client externe</w:t>
      </w:r>
    </w:p>
    <w:p w:rsidR="00B235D7" w:rsidRDefault="00B235D7" w:rsidP="00FB3445">
      <w:pPr>
        <w:spacing w:after="0" w:line="240" w:lineRule="auto"/>
        <w:jc w:val="both"/>
        <w:rPr>
          <w:rFonts w:ascii="Helvetica" w:hAnsi="Helvetica" w:cs="Helvetica"/>
        </w:rPr>
      </w:pPr>
    </w:p>
    <w:p w:rsidR="00B235D7" w:rsidRPr="0027689F" w:rsidRDefault="00B235D7" w:rsidP="00B235D7">
      <w:pPr>
        <w:jc w:val="both"/>
        <w:rPr>
          <w:rFonts w:ascii="Helvetica" w:hAnsi="Helvetica" w:cs="Helvetica"/>
        </w:rPr>
      </w:pPr>
      <w:r w:rsidRPr="0027689F">
        <w:rPr>
          <w:rFonts w:ascii="Helvetica" w:hAnsi="Helvetica" w:cs="Helvetica"/>
        </w:rPr>
        <w:t>La présente convention vise à organiser les modalités formelles et fonctionnelles d’une collaboration entre l’institution Unité d’Accueil Psycho éducative et le client désireux de profiter de toutes ou partie des prestations institutionnelles</w:t>
      </w:r>
      <w:r>
        <w:rPr>
          <w:rFonts w:ascii="Helvetica" w:hAnsi="Helvetica" w:cs="Helvetica"/>
        </w:rPr>
        <w:t xml:space="preserve"> dans le cadre d’un accueil de jour.</w:t>
      </w:r>
    </w:p>
    <w:p w:rsidR="00B235D7" w:rsidRPr="0027689F" w:rsidRDefault="00B235D7" w:rsidP="00B235D7">
      <w:pPr>
        <w:jc w:val="both"/>
        <w:rPr>
          <w:rFonts w:ascii="Helvetica" w:hAnsi="Helvetica" w:cs="Helvetica"/>
        </w:rPr>
      </w:pPr>
      <w:r w:rsidRPr="0027689F">
        <w:rPr>
          <w:rFonts w:ascii="Helvetica" w:hAnsi="Helvetica" w:cs="Helvetica"/>
        </w:rPr>
        <w:t>Elle s’établit entre :</w:t>
      </w:r>
    </w:p>
    <w:p w:rsidR="00B235D7" w:rsidRPr="0027689F" w:rsidRDefault="00B235D7" w:rsidP="00B235D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L’UAP</w:t>
      </w:r>
      <w:r w:rsidRPr="0027689F">
        <w:rPr>
          <w:rFonts w:ascii="Helvetica" w:hAnsi="Helvetica" w:cs="Helvetica"/>
        </w:rPr>
        <w:t>, représenté</w:t>
      </w:r>
      <w:r>
        <w:rPr>
          <w:rFonts w:ascii="Helvetica" w:hAnsi="Helvetica" w:cs="Helvetica"/>
        </w:rPr>
        <w:t>e</w:t>
      </w:r>
      <w:r w:rsidR="00F06991">
        <w:rPr>
          <w:rFonts w:ascii="Helvetica" w:hAnsi="Helvetica" w:cs="Helvetica"/>
        </w:rPr>
        <w:t xml:space="preserve"> par </w:t>
      </w:r>
    </w:p>
    <w:p w:rsidR="00B235D7" w:rsidRPr="0027689F" w:rsidRDefault="00B235D7" w:rsidP="00B235D7">
      <w:pPr>
        <w:jc w:val="both"/>
        <w:rPr>
          <w:rFonts w:ascii="Helvetica" w:hAnsi="Helvetica" w:cs="Helvetica"/>
          <w:b/>
        </w:rPr>
      </w:pPr>
      <w:r w:rsidRPr="0027689F">
        <w:rPr>
          <w:rFonts w:ascii="Helvetica" w:hAnsi="Helvetica" w:cs="Helvetica"/>
          <w:b/>
        </w:rPr>
        <w:t xml:space="preserve">Et </w:t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</w:p>
    <w:p w:rsidR="0030170A" w:rsidRDefault="00B235D7" w:rsidP="00F81AF3">
      <w:pPr>
        <w:spacing w:line="16" w:lineRule="atLeast"/>
        <w:jc w:val="both"/>
        <w:rPr>
          <w:rFonts w:ascii="Helvetica" w:hAnsi="Helvetica" w:cs="Helvetica"/>
        </w:rPr>
      </w:pPr>
      <w:r w:rsidRPr="0027689F">
        <w:rPr>
          <w:rFonts w:ascii="Helvetica" w:hAnsi="Helvetica" w:cs="Helvetica"/>
          <w:b/>
        </w:rPr>
        <w:t>Le client :</w:t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="0030170A">
        <w:rPr>
          <w:rFonts w:ascii="Helvetica" w:hAnsi="Helvetica" w:cs="Helvetica"/>
          <w:b/>
        </w:rPr>
        <w:tab/>
      </w:r>
      <w:r w:rsidR="0030170A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>E</w:t>
      </w:r>
      <w:r w:rsidRPr="0027689F">
        <w:rPr>
          <w:rFonts w:ascii="Helvetica" w:hAnsi="Helvetica" w:cs="Helvetica"/>
          <w:b/>
        </w:rPr>
        <w:t>t/ou son représentant :</w:t>
      </w:r>
      <w:r w:rsidRPr="0027689F">
        <w:rPr>
          <w:rFonts w:ascii="Helvetica" w:hAnsi="Helvetica" w:cs="Helvetica"/>
          <w:b/>
        </w:rPr>
        <w:tab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971"/>
        <w:gridCol w:w="5514"/>
      </w:tblGrid>
      <w:tr w:rsidR="00F81AF3" w:rsidRPr="00F81AF3" w:rsidTr="002641F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2641F7">
            <w:pPr>
              <w:tabs>
                <w:tab w:val="left" w:leader="dot" w:pos="1701"/>
                <w:tab w:val="left" w:leader="dot" w:pos="3969"/>
              </w:tabs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Nom :</w:t>
            </w:r>
            <w:r w:rsidR="002641F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 :</w:t>
            </w:r>
          </w:p>
        </w:tc>
      </w:tr>
      <w:tr w:rsidR="00F81AF3" w:rsidRPr="00F81AF3" w:rsidTr="002641F7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 xml:space="preserve">Prénom :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Prénom :</w:t>
            </w:r>
          </w:p>
        </w:tc>
      </w:tr>
      <w:tr w:rsidR="00F81AF3" w:rsidRPr="00F81AF3" w:rsidTr="002F4044">
        <w:trPr>
          <w:trHeight w:val="4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Adresse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Adresse :</w:t>
            </w:r>
          </w:p>
        </w:tc>
      </w:tr>
      <w:tr w:rsidR="00F81AF3" w:rsidRPr="00F81AF3" w:rsidTr="002F4044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N° postal et lieu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N° postal et lieu :</w:t>
            </w:r>
          </w:p>
        </w:tc>
      </w:tr>
      <w:tr w:rsidR="00F81AF3" w:rsidRPr="00F81AF3" w:rsidTr="002F4044">
        <w:trPr>
          <w:trHeight w:val="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N° tél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N° tél :</w:t>
            </w:r>
          </w:p>
        </w:tc>
      </w:tr>
      <w:tr w:rsidR="00F81AF3" w:rsidRPr="00F81AF3" w:rsidTr="002F4044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 xml:space="preserve">Portable :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Portable :</w:t>
            </w:r>
          </w:p>
        </w:tc>
      </w:tr>
      <w:tr w:rsidR="00F81AF3" w:rsidRPr="00F81AF3" w:rsidTr="002F4044">
        <w:trPr>
          <w:trHeight w:val="4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C</w:t>
            </w:r>
            <w:r>
              <w:rPr>
                <w:rFonts w:ascii="Helvetica" w:hAnsi="Helvetica" w:cs="Helvetica"/>
              </w:rPr>
              <w:t>ourriel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Courriel :</w:t>
            </w:r>
          </w:p>
        </w:tc>
      </w:tr>
    </w:tbl>
    <w:p w:rsidR="00A72358" w:rsidRDefault="00A72358" w:rsidP="004F1B42">
      <w:pPr>
        <w:spacing w:before="100" w:beforeAutospacing="1" w:after="0" w:line="10" w:lineRule="atLeast"/>
        <w:jc w:val="both"/>
        <w:rPr>
          <w:rFonts w:ascii="Helvetica" w:hAnsi="Helvetica" w:cs="Helvetica"/>
        </w:rPr>
      </w:pPr>
    </w:p>
    <w:p w:rsidR="00A72358" w:rsidRPr="00E45F89" w:rsidRDefault="00A72358" w:rsidP="00A72358">
      <w:pPr>
        <w:shd w:val="clear" w:color="auto" w:fill="D9D9D9" w:themeFill="background1" w:themeFillShade="D9"/>
        <w:jc w:val="both"/>
        <w:rPr>
          <w:rFonts w:ascii="Helvetica" w:hAnsi="Helvetica" w:cs="Helvetica"/>
          <w:sz w:val="24"/>
          <w:szCs w:val="24"/>
        </w:rPr>
      </w:pPr>
      <w:r w:rsidRPr="00E45F89">
        <w:rPr>
          <w:rFonts w:ascii="Helvetica" w:hAnsi="Helvetica" w:cs="Helvetica"/>
          <w:b/>
          <w:sz w:val="24"/>
          <w:szCs w:val="24"/>
        </w:rPr>
        <w:t>Conditions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134"/>
        <w:gridCol w:w="851"/>
        <w:gridCol w:w="1559"/>
        <w:gridCol w:w="1276"/>
      </w:tblGrid>
      <w:tr w:rsidR="003C3FF6" w:rsidTr="004F3F64">
        <w:trPr>
          <w:trHeight w:val="244"/>
        </w:trPr>
        <w:tc>
          <w:tcPr>
            <w:tcW w:w="3681" w:type="dxa"/>
            <w:vMerge w:val="restart"/>
          </w:tcPr>
          <w:p w:rsidR="003C3FF6" w:rsidRPr="00A72358" w:rsidRDefault="003C3FF6" w:rsidP="004F3F64">
            <w:pPr>
              <w:spacing w:before="240" w:line="10" w:lineRule="atLeast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Nature du soutien</w:t>
            </w:r>
          </w:p>
        </w:tc>
        <w:tc>
          <w:tcPr>
            <w:tcW w:w="1984" w:type="dxa"/>
            <w:vMerge w:val="restart"/>
          </w:tcPr>
          <w:p w:rsidR="003C3FF6" w:rsidRPr="00A72358" w:rsidRDefault="003C3FF6" w:rsidP="004F3F64">
            <w:pPr>
              <w:spacing w:before="240" w:after="0" w:line="10" w:lineRule="atLeast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Pilotage</w:t>
            </w:r>
          </w:p>
        </w:tc>
        <w:tc>
          <w:tcPr>
            <w:tcW w:w="4820" w:type="dxa"/>
            <w:gridSpan w:val="4"/>
          </w:tcPr>
          <w:p w:rsidR="003C3FF6" w:rsidRPr="00A72358" w:rsidRDefault="003C3FF6" w:rsidP="00725AF9">
            <w:pPr>
              <w:spacing w:after="0" w:line="10" w:lineRule="atLeast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Mode de facturation</w:t>
            </w:r>
          </w:p>
        </w:tc>
      </w:tr>
      <w:tr w:rsidR="003C3FF6" w:rsidTr="00F06991">
        <w:tc>
          <w:tcPr>
            <w:tcW w:w="3681" w:type="dxa"/>
            <w:vMerge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vMerge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TARMED</w:t>
            </w:r>
          </w:p>
        </w:tc>
        <w:tc>
          <w:tcPr>
            <w:tcW w:w="851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Forfait social</w:t>
            </w:r>
          </w:p>
        </w:tc>
        <w:tc>
          <w:tcPr>
            <w:tcW w:w="1559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Forfait hébergement</w:t>
            </w:r>
          </w:p>
        </w:tc>
        <w:tc>
          <w:tcPr>
            <w:tcW w:w="1276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 charge du client</w:t>
            </w: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845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44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A</w:t>
            </w:r>
            <w:r w:rsidR="003C3FF6">
              <w:rPr>
                <w:rFonts w:ascii="Helvetica" w:hAnsi="Helvetica" w:cs="Helvetica"/>
              </w:rPr>
              <w:t>ccueil de jour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1001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Activités occupationnelles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3782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Activité récréatives/sorties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14493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Séjours de vacances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894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Ergothérapie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CAP/TOP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4116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Entretiens infirmiers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CAP/TOP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2364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Entretiens psychologues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CAP/TOP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0787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 xml:space="preserve">Evaluation </w:t>
            </w:r>
            <w:proofErr w:type="spellStart"/>
            <w:r w:rsidR="003C3FF6">
              <w:rPr>
                <w:rFonts w:ascii="Helvetica" w:hAnsi="Helvetica" w:cs="Helvetica"/>
              </w:rPr>
              <w:t>Eladeb</w:t>
            </w:r>
            <w:proofErr w:type="spellEnd"/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F839AF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 w:rsidRPr="00EB1AAB"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3405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44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G</w:t>
            </w:r>
            <w:r w:rsidR="003C3FF6">
              <w:rPr>
                <w:rFonts w:ascii="Helvetica" w:hAnsi="Helvetica" w:cs="Helvetica"/>
              </w:rPr>
              <w:t>estion médication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F06991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696EDB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3050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R</w:t>
            </w:r>
            <w:r w:rsidR="003C3FF6">
              <w:rPr>
                <w:rFonts w:ascii="Helvetica" w:hAnsi="Helvetica" w:cs="Helvetica"/>
              </w:rPr>
              <w:t>estauration (prix repas)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</w:tr>
      <w:tr w:rsidR="003C3FF6" w:rsidTr="00F06991">
        <w:tc>
          <w:tcPr>
            <w:tcW w:w="3681" w:type="dxa"/>
          </w:tcPr>
          <w:p w:rsidR="003C3FF6" w:rsidRDefault="00696EDB" w:rsidP="002F4044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3015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AF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3C3FF6">
              <w:rPr>
                <w:rFonts w:ascii="Helvetica" w:hAnsi="Helvetica" w:cs="Helvetica"/>
              </w:rPr>
              <w:t>Soutien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à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domicile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/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Réinsertion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Equipe Mob/ TOP</w:t>
            </w:r>
          </w:p>
        </w:tc>
        <w:tc>
          <w:tcPr>
            <w:tcW w:w="1134" w:type="dxa"/>
          </w:tcPr>
          <w:p w:rsidR="003C3FF6" w:rsidRPr="00F839AF" w:rsidRDefault="00F839AF" w:rsidP="00F839AF">
            <w:pPr>
              <w:spacing w:after="0" w:line="10" w:lineRule="atLeast"/>
              <w:jc w:val="center"/>
              <w:rPr>
                <w:rFonts w:ascii="Helvetica" w:hAnsi="Helvetica" w:cs="Helvetica"/>
                <w:color w:val="FF0000"/>
              </w:rPr>
            </w:pPr>
            <w:r w:rsidRPr="00EB1AAB"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F839AF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 w:rsidRPr="00EB1AAB"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</w:tbl>
    <w:p w:rsidR="003C3FF6" w:rsidRDefault="00B235D7" w:rsidP="0099312A">
      <w:pPr>
        <w:spacing w:before="120"/>
        <w:rPr>
          <w:rFonts w:ascii="Helvetica" w:hAnsi="Helvetica" w:cs="Helvetica"/>
          <w:sz w:val="20"/>
          <w:szCs w:val="20"/>
        </w:rPr>
      </w:pPr>
      <w:r w:rsidRPr="00A72F0C">
        <w:rPr>
          <w:rFonts w:ascii="Helvetica" w:hAnsi="Helvetica" w:cs="Helvetica"/>
          <w:sz w:val="20"/>
          <w:szCs w:val="20"/>
        </w:rPr>
        <w:t xml:space="preserve">Forfait </w:t>
      </w:r>
      <w:r w:rsidR="004F1B42">
        <w:rPr>
          <w:rFonts w:ascii="Helvetica" w:hAnsi="Helvetica" w:cs="Helvetica"/>
          <w:sz w:val="20"/>
          <w:szCs w:val="20"/>
        </w:rPr>
        <w:t>hébergement et forfait social</w:t>
      </w:r>
      <w:r w:rsidRPr="00A72F0C">
        <w:rPr>
          <w:rFonts w:ascii="Helvetica" w:hAnsi="Helvetica" w:cs="Helvetica"/>
          <w:sz w:val="20"/>
          <w:szCs w:val="20"/>
        </w:rPr>
        <w:t> : tarifs déterminés par arrêté</w:t>
      </w:r>
      <w:r w:rsidR="004F1B42">
        <w:rPr>
          <w:rFonts w:ascii="Helvetica" w:hAnsi="Helvetica" w:cs="Helvetica"/>
          <w:sz w:val="20"/>
          <w:szCs w:val="20"/>
        </w:rPr>
        <w:t>s n° 663 et n°</w:t>
      </w:r>
      <w:r w:rsidRPr="00A72F0C">
        <w:rPr>
          <w:rFonts w:ascii="Helvetica" w:hAnsi="Helvetica" w:cs="Helvetica"/>
          <w:sz w:val="20"/>
          <w:szCs w:val="20"/>
        </w:rPr>
        <w:t xml:space="preserve"> 671 du DES</w:t>
      </w:r>
    </w:p>
    <w:p w:rsidR="002641F7" w:rsidRPr="00A72F0C" w:rsidRDefault="002641F7" w:rsidP="0099312A">
      <w:pPr>
        <w:spacing w:before="120"/>
        <w:rPr>
          <w:rFonts w:ascii="Helvetica" w:hAnsi="Helvetica" w:cs="Helvetica"/>
          <w:sz w:val="20"/>
          <w:szCs w:val="20"/>
        </w:rPr>
      </w:pPr>
    </w:p>
    <w:p w:rsidR="00C33A26" w:rsidRPr="00E45F89" w:rsidRDefault="00C33A26" w:rsidP="00C33A26">
      <w:pPr>
        <w:shd w:val="pct12" w:color="auto" w:fill="FFFFFF"/>
        <w:jc w:val="both"/>
        <w:rPr>
          <w:rFonts w:ascii="Helvetica" w:hAnsi="Helvetica"/>
          <w:b/>
          <w:sz w:val="24"/>
          <w:szCs w:val="24"/>
        </w:rPr>
      </w:pPr>
      <w:r w:rsidRPr="00E45F89">
        <w:rPr>
          <w:rFonts w:ascii="Helvetica" w:hAnsi="Helvetica"/>
          <w:b/>
          <w:sz w:val="24"/>
          <w:szCs w:val="24"/>
        </w:rPr>
        <w:lastRenderedPageBreak/>
        <w:t>Durée du contrat, mutation et résiliation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Le présent contrat est conclu pour une durée :</w:t>
      </w:r>
    </w:p>
    <w:p w:rsidR="00C33A26" w:rsidRPr="00E45F89" w:rsidRDefault="00696EDB" w:rsidP="00C33A26">
      <w:pPr>
        <w:ind w:right="38" w:firstLine="708"/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-194844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F6">
            <w:rPr>
              <w:rFonts w:ascii="MS Gothic" w:eastAsia="MS Gothic" w:hAnsi="MS Gothic" w:hint="eastAsia"/>
            </w:rPr>
            <w:t>☐</w:t>
          </w:r>
        </w:sdtContent>
      </w:sdt>
      <w:r w:rsidR="00C33A26" w:rsidRPr="00E45F89">
        <w:rPr>
          <w:rFonts w:ascii="Helvetica" w:hAnsi="Helvetica"/>
        </w:rPr>
        <w:t xml:space="preserve"> Indéterminée</w:t>
      </w:r>
      <w:r w:rsidR="00C33A26" w:rsidRPr="00E45F89">
        <w:rPr>
          <w:rFonts w:ascii="Helvetica" w:hAnsi="Helvetica"/>
        </w:rPr>
        <w:tab/>
      </w:r>
      <w:r w:rsidR="00C33A26" w:rsidRPr="00E45F89">
        <w:rPr>
          <w:rFonts w:ascii="Helvetica" w:hAnsi="Helvetica"/>
        </w:rPr>
        <w:tab/>
      </w:r>
      <w:r w:rsidR="00C33A26" w:rsidRPr="00E45F89">
        <w:rPr>
          <w:rFonts w:ascii="Helvetica" w:hAnsi="Helvetica"/>
        </w:rPr>
        <w:tab/>
      </w:r>
      <w:r w:rsidR="00C33A26" w:rsidRPr="00E45F89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-18957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F6">
            <w:rPr>
              <w:rFonts w:ascii="MS Gothic" w:eastAsia="MS Gothic" w:hAnsi="MS Gothic" w:hint="eastAsia"/>
            </w:rPr>
            <w:t>☐</w:t>
          </w:r>
        </w:sdtContent>
      </w:sdt>
      <w:r w:rsidR="00C33A26" w:rsidRPr="00E45F89">
        <w:rPr>
          <w:rFonts w:ascii="Helvetica" w:hAnsi="Helvetica"/>
        </w:rPr>
        <w:t xml:space="preserve"> Déterminée, soit du                  </w:t>
      </w:r>
      <w:proofErr w:type="spellStart"/>
      <w:r w:rsidR="00C33A26" w:rsidRPr="00E45F89">
        <w:rPr>
          <w:rFonts w:ascii="Helvetica" w:hAnsi="Helvetica"/>
        </w:rPr>
        <w:t>au</w:t>
      </w:r>
      <w:proofErr w:type="spellEnd"/>
      <w:r w:rsidR="00C33A26" w:rsidRPr="00E45F89">
        <w:rPr>
          <w:rFonts w:ascii="Helvetica" w:hAnsi="Helvetica"/>
        </w:rPr>
        <w:t xml:space="preserve">.            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</w:p>
    <w:p w:rsidR="00C33A26" w:rsidRDefault="00C33A26" w:rsidP="00C33A26">
      <w:pPr>
        <w:ind w:right="38"/>
        <w:jc w:val="both"/>
        <w:rPr>
          <w:rFonts w:ascii="Helvetica" w:hAnsi="Helvetica"/>
          <w:sz w:val="20"/>
        </w:rPr>
      </w:pPr>
      <w:r w:rsidRPr="00E45F89">
        <w:rPr>
          <w:rFonts w:ascii="Helvetica" w:hAnsi="Helvetica"/>
        </w:rPr>
        <w:t>Il peut être résilié en tout temps par les parties signataires sans préavis</w:t>
      </w:r>
      <w:r>
        <w:rPr>
          <w:rFonts w:ascii="Helvetica" w:hAnsi="Helvetica"/>
          <w:sz w:val="20"/>
        </w:rPr>
        <w:t>.</w:t>
      </w:r>
    </w:p>
    <w:p w:rsidR="004F3F64" w:rsidRDefault="004F3F64" w:rsidP="00C33A26">
      <w:pPr>
        <w:ind w:right="38"/>
        <w:jc w:val="both"/>
        <w:rPr>
          <w:rFonts w:ascii="Helvetica" w:hAnsi="Helvetica"/>
          <w:sz w:val="20"/>
        </w:rPr>
      </w:pPr>
    </w:p>
    <w:p w:rsidR="00C33A26" w:rsidRPr="00E45F89" w:rsidRDefault="00C33A26" w:rsidP="00C33A26">
      <w:pPr>
        <w:shd w:val="pct12" w:color="auto" w:fill="FFFFFF"/>
        <w:jc w:val="both"/>
        <w:rPr>
          <w:rFonts w:ascii="Helvetica" w:hAnsi="Helvetica"/>
          <w:b/>
          <w:sz w:val="24"/>
          <w:szCs w:val="24"/>
        </w:rPr>
      </w:pPr>
      <w:r w:rsidRPr="00E45F89">
        <w:rPr>
          <w:rFonts w:ascii="Helvetica" w:hAnsi="Helvetica"/>
          <w:b/>
          <w:sz w:val="24"/>
          <w:szCs w:val="24"/>
        </w:rPr>
        <w:t>Litige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En cas de mauvais traitements ou de conduites jugées abusives à son égard, le/la client/e peut se plaindre auprès du RIS (Responsable inter-secteurs) ou de l’administrateur de l’UAP. Il peut le faire au moyen de la formule adéquate. (Formulaire de réclamation client).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 xml:space="preserve">Si, suite à une réclamation, le client n’est pas satisfait de la décision émise par la direction de l’Institution, il peut s’adresser à l’instance de recours, soit la Commission de surveillance des droits des patients, par son  Président </w:t>
      </w:r>
      <w:bookmarkStart w:id="0" w:name="_GoBack"/>
      <w:bookmarkEnd w:id="0"/>
      <w:r w:rsidRPr="00E45F89">
        <w:rPr>
          <w:rFonts w:ascii="Helvetica" w:hAnsi="Helvetica"/>
        </w:rPr>
        <w:t>à l’adresse suivante :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r w:rsidRPr="00E45F89">
        <w:rPr>
          <w:rFonts w:ascii="Helvetica" w:hAnsi="Helvetica"/>
          <w:b/>
        </w:rPr>
        <w:t xml:space="preserve">M. André </w:t>
      </w:r>
      <w:proofErr w:type="spellStart"/>
      <w:r w:rsidRPr="00E45F89">
        <w:rPr>
          <w:rFonts w:ascii="Helvetica" w:hAnsi="Helvetica"/>
          <w:b/>
        </w:rPr>
        <w:t>Burri</w:t>
      </w:r>
      <w:proofErr w:type="spellEnd"/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proofErr w:type="spellStart"/>
      <w:proofErr w:type="gramStart"/>
      <w:r w:rsidRPr="00E45F89">
        <w:rPr>
          <w:rFonts w:ascii="Helvetica" w:hAnsi="Helvetica"/>
          <w:b/>
        </w:rPr>
        <w:t>p.a</w:t>
      </w:r>
      <w:proofErr w:type="spellEnd"/>
      <w:proofErr w:type="gramEnd"/>
      <w:r w:rsidRPr="00E45F89">
        <w:rPr>
          <w:rFonts w:ascii="Helvetica" w:hAnsi="Helvetica"/>
          <w:b/>
        </w:rPr>
        <w:t>. Service de la santé publique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proofErr w:type="spellStart"/>
      <w:r w:rsidRPr="00E45F89">
        <w:rPr>
          <w:rFonts w:ascii="Helvetica" w:hAnsi="Helvetica"/>
          <w:b/>
        </w:rPr>
        <w:t>Fbg</w:t>
      </w:r>
      <w:proofErr w:type="spellEnd"/>
      <w:r w:rsidRPr="00E45F89">
        <w:rPr>
          <w:rFonts w:ascii="Helvetica" w:hAnsi="Helvetica"/>
          <w:b/>
        </w:rPr>
        <w:t xml:space="preserve"> des Capucins 20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r w:rsidRPr="00E45F89">
        <w:rPr>
          <w:rFonts w:ascii="Helvetica" w:hAnsi="Helvetica"/>
          <w:b/>
        </w:rPr>
        <w:t>2800 Delémont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proofErr w:type="spellStart"/>
      <w:r w:rsidRPr="00E45F89">
        <w:rPr>
          <w:rFonts w:ascii="Helvetica" w:hAnsi="Helvetica"/>
          <w:b/>
        </w:rPr>
        <w:t>Tèl</w:t>
      </w:r>
      <w:proofErr w:type="spellEnd"/>
      <w:r w:rsidRPr="00E45F89">
        <w:rPr>
          <w:rFonts w:ascii="Helvetica" w:hAnsi="Helvetica"/>
          <w:b/>
        </w:rPr>
        <w:t>. 032 420 51 20, fax 032 420 51 21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r w:rsidRPr="00E45F89">
        <w:rPr>
          <w:rFonts w:ascii="Helvetica" w:hAnsi="Helvetica"/>
          <w:b/>
        </w:rPr>
        <w:t>andre-burri.pdt@jura.ch</w:t>
      </w:r>
    </w:p>
    <w:p w:rsidR="00C33A26" w:rsidRPr="00E45F89" w:rsidRDefault="00C33A26" w:rsidP="0099312A">
      <w:pPr>
        <w:spacing w:after="0"/>
        <w:ind w:left="1416"/>
        <w:jc w:val="both"/>
        <w:rPr>
          <w:rFonts w:ascii="Helvetica" w:hAnsi="Helvetica"/>
        </w:rPr>
      </w:pPr>
    </w:p>
    <w:p w:rsidR="00C33A26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A titre d’information, la brochure "L'essentiel sur les droits des patients" est remise au nouvel arrivant à la signature du présent contrat.</w:t>
      </w:r>
    </w:p>
    <w:p w:rsidR="004F3F64" w:rsidRPr="00E45F89" w:rsidRDefault="004F3F64" w:rsidP="00C33A26">
      <w:pPr>
        <w:ind w:right="38"/>
        <w:jc w:val="both"/>
        <w:rPr>
          <w:rFonts w:ascii="Helvetica" w:hAnsi="Helvetica"/>
        </w:rPr>
      </w:pPr>
    </w:p>
    <w:p w:rsidR="00C33A26" w:rsidRPr="00E45F89" w:rsidRDefault="00C33A26" w:rsidP="00C33A26">
      <w:pPr>
        <w:shd w:val="pct12" w:color="auto" w:fill="FFFFFF"/>
        <w:jc w:val="both"/>
        <w:rPr>
          <w:rFonts w:ascii="Helvetica" w:hAnsi="Helvetica"/>
          <w:b/>
          <w:sz w:val="24"/>
          <w:szCs w:val="24"/>
        </w:rPr>
      </w:pPr>
      <w:r w:rsidRPr="00E45F89">
        <w:rPr>
          <w:rFonts w:ascii="Helvetica" w:hAnsi="Helvetica"/>
          <w:b/>
          <w:sz w:val="24"/>
          <w:szCs w:val="24"/>
        </w:rPr>
        <w:t>Dispositions finales</w:t>
      </w:r>
    </w:p>
    <w:p w:rsidR="00C33A26" w:rsidRPr="00E45F89" w:rsidRDefault="00696EDB" w:rsidP="00C33A26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14343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64">
            <w:rPr>
              <w:rFonts w:ascii="MS Gothic" w:eastAsia="MS Gothic" w:hAnsi="MS Gothic" w:hint="eastAsia"/>
            </w:rPr>
            <w:t>☐</w:t>
          </w:r>
        </w:sdtContent>
      </w:sdt>
      <w:r w:rsidR="00C33A26" w:rsidRPr="00E45F89">
        <w:rPr>
          <w:rFonts w:ascii="Helvetica" w:hAnsi="Helvetica"/>
        </w:rPr>
        <w:t>Les dispositions du présent contrat peuvent être modifiées en fonction des prescriptions cantonales ou en application des règles de fonctionnement de l’institution.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Dans tous les cas, toutes les parties seront informées par écrit.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Les parties signataires se déclarent d’accord sur les termes du présent contrat et s’engagent à en respecter toutes les dispositions.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Le client ou son représentant légal reconnaît également avoir pris connaissance des documents annexés et en accepte les termes.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Fait à ……………………………………, le …………………………………………..</w:t>
      </w:r>
    </w:p>
    <w:p w:rsidR="00C33A26" w:rsidRPr="00E45F89" w:rsidRDefault="00C33A26" w:rsidP="00C33A26">
      <w:pPr>
        <w:tabs>
          <w:tab w:val="center" w:pos="4820"/>
          <w:tab w:val="right" w:pos="9600"/>
        </w:tabs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Le/la client/e ou son/sa représentant/e légale/e    Mme/M………………………….....</w:t>
      </w:r>
    </w:p>
    <w:p w:rsidR="00C33A26" w:rsidRPr="00E45F89" w:rsidRDefault="00C33A26" w:rsidP="00C33A26">
      <w:pPr>
        <w:tabs>
          <w:tab w:val="center" w:pos="4820"/>
          <w:tab w:val="right" w:pos="9600"/>
        </w:tabs>
        <w:ind w:right="38"/>
        <w:jc w:val="both"/>
        <w:rPr>
          <w:rFonts w:ascii="Helvetica" w:hAnsi="Helvetica"/>
        </w:rPr>
      </w:pPr>
    </w:p>
    <w:p w:rsidR="00C33A26" w:rsidRDefault="00C33A26" w:rsidP="00C33A26">
      <w:pPr>
        <w:tabs>
          <w:tab w:val="center" w:pos="4820"/>
          <w:tab w:val="right" w:pos="9600"/>
        </w:tabs>
        <w:ind w:right="38"/>
        <w:jc w:val="both"/>
        <w:rPr>
          <w:rFonts w:ascii="Helvetica" w:hAnsi="Helvetica"/>
          <w:sz w:val="20"/>
        </w:rPr>
      </w:pPr>
      <w:r w:rsidRPr="00E45F89">
        <w:rPr>
          <w:rFonts w:ascii="Helvetica" w:hAnsi="Helvetica"/>
        </w:rPr>
        <w:t>L’administrateur de l’UAP/le RIS</w:t>
      </w:r>
      <w:r w:rsidRPr="00E45F89">
        <w:rPr>
          <w:rFonts w:ascii="Helvetica" w:hAnsi="Helvetica"/>
        </w:rPr>
        <w:tab/>
        <w:t xml:space="preserve">                           M……………………………………</w:t>
      </w:r>
      <w:r w:rsidRPr="00E45F89">
        <w:rPr>
          <w:rFonts w:ascii="Helvetica" w:hAnsi="Helvetica"/>
        </w:rPr>
        <w:tab/>
      </w:r>
      <w:r>
        <w:rPr>
          <w:rFonts w:ascii="Helvetica" w:hAnsi="Helvetica"/>
          <w:sz w:val="20"/>
        </w:rPr>
        <w:t xml:space="preserve"> </w:t>
      </w:r>
    </w:p>
    <w:p w:rsidR="002641F7" w:rsidRDefault="002641F7" w:rsidP="00C33A26">
      <w:pPr>
        <w:ind w:right="38"/>
        <w:jc w:val="both"/>
        <w:rPr>
          <w:rFonts w:ascii="Helvetica" w:hAnsi="Helvetica"/>
          <w:sz w:val="20"/>
        </w:rPr>
      </w:pPr>
    </w:p>
    <w:p w:rsidR="00C33A26" w:rsidRDefault="00C33A26" w:rsidP="00C33A26">
      <w:pPr>
        <w:ind w:right="38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:rsidR="00B235D7" w:rsidRPr="00B235D7" w:rsidRDefault="00C33A26" w:rsidP="00A72F0C">
      <w:pPr>
        <w:ind w:right="38"/>
        <w:jc w:val="both"/>
      </w:pPr>
      <w:r w:rsidRPr="00964BFD">
        <w:rPr>
          <w:rFonts w:ascii="Helvetica" w:hAnsi="Helvetica"/>
          <w:sz w:val="16"/>
          <w:szCs w:val="16"/>
        </w:rPr>
        <w:t>Le présent contrat est établi en 2 exemplaires, l’un pour le client ou son représentant légal, le second pour l’institution.</w:t>
      </w:r>
      <w:r w:rsidRPr="00964BFD">
        <w:rPr>
          <w:rFonts w:ascii="Helvetica" w:hAnsi="Helvetica"/>
          <w:sz w:val="16"/>
          <w:szCs w:val="16"/>
        </w:rPr>
        <w:tab/>
      </w:r>
    </w:p>
    <w:sectPr w:rsidR="00B235D7" w:rsidRPr="00B235D7" w:rsidSect="005A1250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2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44" w:rsidRDefault="002F4044">
      <w:r>
        <w:separator/>
      </w:r>
    </w:p>
  </w:endnote>
  <w:endnote w:type="continuationSeparator" w:id="0">
    <w:p w:rsidR="002F4044" w:rsidRDefault="002F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 Univers 45 Light">
    <w:panose1 w:val="00000000000000000000"/>
    <w:charset w:val="4D"/>
    <w:family w:val="roman"/>
    <w:notTrueType/>
    <w:pitch w:val="default"/>
    <w:sig w:usb0="BFFFD3B0" w:usb1="003260D0" w:usb2="902B2C5C" w:usb3="76FA8013" w:csb0="00000001" w:csb1="1100DA8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4" w:rsidRDefault="002F4044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696EDB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4" w:rsidRDefault="002F4044">
    <w:pPr>
      <w:pStyle w:val="Pieddepage"/>
      <w:tabs>
        <w:tab w:val="clear" w:pos="9072"/>
        <w:tab w:val="right" w:pos="9639"/>
      </w:tabs>
      <w:rPr>
        <w:sz w:val="1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44" w:rsidRDefault="002F4044">
      <w:r>
        <w:separator/>
      </w:r>
    </w:p>
  </w:footnote>
  <w:footnote w:type="continuationSeparator" w:id="0">
    <w:p w:rsidR="002F4044" w:rsidRDefault="002F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44" w:rsidRDefault="00696EDB">
    <w:pPr>
      <w:pStyle w:val="En-tte"/>
    </w:pPr>
    <w:r>
      <w:rPr>
        <w:noProof/>
        <w:lang w:val="fr-CH"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3pt;margin-top:34.95pt;width:51.7pt;height:49.05pt;z-index:251658240;mso-position-horizontal-relative:text;mso-position-vertical-relative:text">
          <v:imagedata r:id="rId1" o:title=""/>
        </v:shape>
        <o:OLEObject Type="Embed" ProgID="CorelDRAW.Graphic.11" ShapeID="_x0000_s2049" DrawAspect="Content" ObjectID="_1558869599" r:id="rId2"/>
      </w:object>
    </w:r>
    <w:r w:rsidR="002F4044"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22F94D4C" wp14:editId="51172C68">
          <wp:simplePos x="0" y="0"/>
          <wp:positionH relativeFrom="page">
            <wp:align>left</wp:align>
          </wp:positionH>
          <wp:positionV relativeFrom="paragraph">
            <wp:posOffset>-657225</wp:posOffset>
          </wp:positionV>
          <wp:extent cx="7563485" cy="2414270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ic\IDENTITE GRAPHIQUE RCJU\A_logos_identité\DEPARTEMENTS 2016\DES\SSA\CMP\UAP\UAP_administration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41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D7"/>
    <w:rsid w:val="0008087D"/>
    <w:rsid w:val="00194B9F"/>
    <w:rsid w:val="001F4BB8"/>
    <w:rsid w:val="002641F7"/>
    <w:rsid w:val="002A7D21"/>
    <w:rsid w:val="002F4044"/>
    <w:rsid w:val="0030170A"/>
    <w:rsid w:val="00316D23"/>
    <w:rsid w:val="003B129C"/>
    <w:rsid w:val="003C3FF6"/>
    <w:rsid w:val="00426EB5"/>
    <w:rsid w:val="004452B7"/>
    <w:rsid w:val="00493B92"/>
    <w:rsid w:val="004E32CD"/>
    <w:rsid w:val="004F1B42"/>
    <w:rsid w:val="004F3F64"/>
    <w:rsid w:val="00503B99"/>
    <w:rsid w:val="005A1250"/>
    <w:rsid w:val="005C24C7"/>
    <w:rsid w:val="006160E5"/>
    <w:rsid w:val="00696EDB"/>
    <w:rsid w:val="00725AF9"/>
    <w:rsid w:val="00806B8B"/>
    <w:rsid w:val="00982DE9"/>
    <w:rsid w:val="0099312A"/>
    <w:rsid w:val="00A72358"/>
    <w:rsid w:val="00A72F0C"/>
    <w:rsid w:val="00B235D7"/>
    <w:rsid w:val="00B73632"/>
    <w:rsid w:val="00BF41D8"/>
    <w:rsid w:val="00C33A26"/>
    <w:rsid w:val="00C952A1"/>
    <w:rsid w:val="00E351E3"/>
    <w:rsid w:val="00E37D1D"/>
    <w:rsid w:val="00E45F89"/>
    <w:rsid w:val="00EB1AAB"/>
    <w:rsid w:val="00ED1E5E"/>
    <w:rsid w:val="00F06991"/>
    <w:rsid w:val="00F81AF3"/>
    <w:rsid w:val="00F839AF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3161674-4E8E-4037-9665-1B72FE5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 w:line="240" w:lineRule="auto"/>
    </w:pPr>
    <w:rPr>
      <w:rFonts w:ascii="L Univers 45 Light" w:eastAsia="Times" w:hAnsi="L Univers 45 Light" w:cs="Times New Roman"/>
      <w:szCs w:val="20"/>
      <w:lang w:val="fr-FR" w:eastAsia="fr-FR"/>
    </w:rPr>
  </w:style>
  <w:style w:type="paragraph" w:customStyle="1" w:styleId="Expditeur">
    <w:name w:val="Expéditeur"/>
    <w:basedOn w:val="Normal"/>
    <w:pPr>
      <w:spacing w:after="200" w:line="240" w:lineRule="auto"/>
    </w:pPr>
    <w:rPr>
      <w:rFonts w:ascii="Arial" w:eastAsia="Times New Roman" w:hAnsi="Arial" w:cs="Times New Roman"/>
      <w:sz w:val="12"/>
      <w:szCs w:val="20"/>
      <w:lang w:val="fr-FR" w:eastAsia="fr-FR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 w:line="240" w:lineRule="auto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onction">
    <w:name w:val="fonction"/>
    <w:basedOn w:val="Normal"/>
    <w:pPr>
      <w:spacing w:after="120" w:line="240" w:lineRule="auto"/>
    </w:pPr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sz w:val="15"/>
    </w:rPr>
  </w:style>
  <w:style w:type="paragraph" w:customStyle="1" w:styleId="Texte1113">
    <w:name w:val="Texte 11/13"/>
    <w:basedOn w:val="Normal"/>
    <w:pPr>
      <w:spacing w:after="0" w:line="260" w:lineRule="atLeast"/>
      <w:jc w:val="both"/>
    </w:pPr>
    <w:rPr>
      <w:rFonts w:ascii="Arial" w:eastAsia="Times" w:hAnsi="Arial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B235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A1250"/>
    <w:rPr>
      <w:rFonts w:ascii="Arial (W1)" w:hAnsi="Arial (W1)"/>
      <w:sz w:val="22"/>
      <w:lang w:val="fr-FR" w:eastAsia="fr-FR"/>
    </w:rPr>
  </w:style>
  <w:style w:type="paragraph" w:styleId="Textedebulles">
    <w:name w:val="Balloon Text"/>
    <w:basedOn w:val="Normal"/>
    <w:link w:val="TextedebullesCar"/>
    <w:rsid w:val="004F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F3F64"/>
    <w:rPr>
      <w:rFonts w:ascii="Segoe UI" w:eastAsiaTheme="minorHAns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73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CCE9-DA22-470F-8091-94B4CB59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Mahler Myriam</dc:creator>
  <cp:keywords/>
  <dc:description/>
  <cp:lastModifiedBy>Dechirot Bruno</cp:lastModifiedBy>
  <cp:revision>5</cp:revision>
  <cp:lastPrinted>2017-05-18T13:34:00Z</cp:lastPrinted>
  <dcterms:created xsi:type="dcterms:W3CDTF">2017-05-22T13:57:00Z</dcterms:created>
  <dcterms:modified xsi:type="dcterms:W3CDTF">2017-06-13T12:34:00Z</dcterms:modified>
</cp:coreProperties>
</file>