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0FC" w:rsidRDefault="00C66AD6" w:rsidP="004E2637">
      <w:pPr>
        <w:tabs>
          <w:tab w:val="left" w:pos="9639"/>
        </w:tabs>
        <w:spacing w:after="0" w:line="240" w:lineRule="auto"/>
        <w:rPr>
          <w:rFonts w:ascii="Arial" w:hAnsi="Arial" w:cs="Arial"/>
          <w:sz w:val="24"/>
          <w:szCs w:val="24"/>
        </w:rPr>
      </w:pPr>
      <w:r>
        <w:rPr>
          <w:rFonts w:ascii="Arial" w:hAnsi="Arial" w:cs="Arial"/>
          <w:sz w:val="24"/>
          <w:szCs w:val="24"/>
        </w:rPr>
        <w:t>Triage forestier de</w:t>
      </w:r>
      <w:r w:rsidR="000A267C">
        <w:rPr>
          <w:rFonts w:ascii="Arial" w:hAnsi="Arial" w:cs="Arial"/>
          <w:sz w:val="24"/>
          <w:szCs w:val="24"/>
        </w:rPr>
        <w:t xml:space="preserve"> </w:t>
      </w:r>
      <w:r w:rsidR="009B70FC">
        <w:rPr>
          <w:rFonts w:ascii="Arial" w:hAnsi="Arial" w:cs="Arial"/>
          <w:sz w:val="24"/>
          <w:szCs w:val="24"/>
        </w:rPr>
        <w:t>:</w:t>
      </w:r>
    </w:p>
    <w:p w:rsidR="009B70FC" w:rsidRPr="009B70FC" w:rsidRDefault="009B70FC" w:rsidP="009B70FC">
      <w:pPr>
        <w:spacing w:after="0" w:line="240" w:lineRule="auto"/>
        <w:rPr>
          <w:rFonts w:ascii="Arial" w:hAnsi="Arial" w:cs="Arial"/>
          <w:i/>
          <w:sz w:val="18"/>
          <w:szCs w:val="18"/>
        </w:rPr>
      </w:pPr>
      <w:r w:rsidRPr="009B70FC">
        <w:rPr>
          <w:rFonts w:ascii="Arial" w:hAnsi="Arial" w:cs="Arial"/>
          <w:i/>
          <w:sz w:val="18"/>
          <w:szCs w:val="18"/>
        </w:rPr>
        <w:t>(Possibilité d’insérer le logo</w:t>
      </w:r>
      <w:r>
        <w:rPr>
          <w:rFonts w:ascii="Arial" w:hAnsi="Arial" w:cs="Arial"/>
          <w:i/>
          <w:sz w:val="18"/>
          <w:szCs w:val="18"/>
        </w:rPr>
        <w:t xml:space="preserve"> et/ou armoirie</w:t>
      </w:r>
      <w:r w:rsidR="00C66AD6">
        <w:rPr>
          <w:rFonts w:ascii="Arial" w:hAnsi="Arial" w:cs="Arial"/>
          <w:i/>
          <w:sz w:val="18"/>
          <w:szCs w:val="18"/>
        </w:rPr>
        <w:t xml:space="preserve"> du triage</w:t>
      </w:r>
      <w:r w:rsidRPr="009B70FC">
        <w:rPr>
          <w:rFonts w:ascii="Arial" w:hAnsi="Arial" w:cs="Arial"/>
          <w:i/>
          <w:sz w:val="18"/>
          <w:szCs w:val="18"/>
        </w:rPr>
        <w:t>)</w:t>
      </w:r>
    </w:p>
    <w:p w:rsidR="009B70FC" w:rsidRDefault="009B70FC"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7A7706" w:rsidRDefault="007A7706" w:rsidP="009B70FC">
      <w:pPr>
        <w:pBdr>
          <w:bottom w:val="single" w:sz="12" w:space="1" w:color="auto"/>
        </w:pBd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9B70FC" w:rsidRDefault="00B66265" w:rsidP="009B70FC">
      <w:pPr>
        <w:spacing w:after="0" w:line="240" w:lineRule="auto"/>
        <w:jc w:val="center"/>
        <w:rPr>
          <w:rFonts w:ascii="Arial" w:hAnsi="Arial" w:cs="Arial"/>
          <w:b/>
          <w:sz w:val="40"/>
          <w:szCs w:val="40"/>
        </w:rPr>
      </w:pPr>
      <w:r>
        <w:rPr>
          <w:rFonts w:ascii="Arial" w:hAnsi="Arial" w:cs="Arial"/>
          <w:b/>
          <w:sz w:val="40"/>
          <w:szCs w:val="40"/>
        </w:rPr>
        <w:t>RAPPORT RELATIF</w:t>
      </w:r>
      <w:r w:rsidR="00F76EA5">
        <w:rPr>
          <w:rFonts w:ascii="Arial" w:hAnsi="Arial" w:cs="Arial"/>
          <w:b/>
          <w:sz w:val="40"/>
          <w:szCs w:val="40"/>
        </w:rPr>
        <w:t xml:space="preserve"> AUX COMPTES</w:t>
      </w:r>
      <w:r w:rsidR="00DD3646">
        <w:rPr>
          <w:rFonts w:ascii="Arial" w:hAnsi="Arial" w:cs="Arial"/>
          <w:b/>
          <w:sz w:val="40"/>
          <w:szCs w:val="40"/>
        </w:rPr>
        <w:t xml:space="preserve"> 202</w:t>
      </w:r>
      <w:r w:rsidR="00DD3646" w:rsidRPr="00DD3646">
        <w:rPr>
          <w:rFonts w:ascii="Arial" w:hAnsi="Arial" w:cs="Arial"/>
          <w:b/>
          <w:sz w:val="40"/>
          <w:szCs w:val="40"/>
          <w:highlight w:val="yellow"/>
        </w:rPr>
        <w:t>X</w:t>
      </w: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Default="009B70FC" w:rsidP="009B70FC">
      <w:pPr>
        <w:spacing w:after="0" w:line="240" w:lineRule="auto"/>
        <w:rPr>
          <w:rFonts w:ascii="Arial" w:hAnsi="Arial" w:cs="Arial"/>
          <w:sz w:val="24"/>
          <w:szCs w:val="24"/>
        </w:rPr>
      </w:pPr>
    </w:p>
    <w:p w:rsidR="009B70FC" w:rsidRPr="00E31471" w:rsidRDefault="00E31471" w:rsidP="009B70FC">
      <w:pPr>
        <w:spacing w:after="0" w:line="240" w:lineRule="auto"/>
        <w:rPr>
          <w:rFonts w:ascii="Arial" w:hAnsi="Arial" w:cs="Arial"/>
          <w:color w:val="7030A0"/>
          <w:sz w:val="24"/>
          <w:szCs w:val="24"/>
        </w:rPr>
      </w:pPr>
      <w:r w:rsidRPr="00E31471">
        <w:rPr>
          <w:rFonts w:ascii="Arial" w:hAnsi="Arial" w:cs="Arial"/>
          <w:b/>
          <w:i/>
          <w:color w:val="7030A0"/>
          <w:sz w:val="24"/>
          <w:szCs w:val="24"/>
          <w:u w:val="single"/>
        </w:rPr>
        <w:t>En droit</w:t>
      </w:r>
      <w:r w:rsidRPr="00E31471">
        <w:rPr>
          <w:rFonts w:ascii="Arial" w:hAnsi="Arial" w:cs="Arial"/>
          <w:color w:val="7030A0"/>
          <w:sz w:val="24"/>
          <w:szCs w:val="24"/>
        </w:rPr>
        <w:t> </w:t>
      </w:r>
      <w:r w:rsidRPr="00E31471">
        <w:rPr>
          <w:rFonts w:ascii="Arial" w:hAnsi="Arial" w:cs="Arial"/>
          <w:b/>
          <w:color w:val="7030A0"/>
          <w:sz w:val="24"/>
          <w:szCs w:val="24"/>
        </w:rPr>
        <w:t>:</w:t>
      </w:r>
    </w:p>
    <w:p w:rsidR="009B70FC" w:rsidRDefault="009B70FC" w:rsidP="009B70FC">
      <w:pPr>
        <w:spacing w:after="0" w:line="240" w:lineRule="auto"/>
        <w:rPr>
          <w:rFonts w:ascii="Arial" w:hAnsi="Arial" w:cs="Arial"/>
          <w:sz w:val="24"/>
          <w:szCs w:val="24"/>
        </w:rPr>
      </w:pPr>
    </w:p>
    <w:p w:rsidR="00E11C82" w:rsidRDefault="00E11C82" w:rsidP="009B70FC">
      <w:pPr>
        <w:spacing w:after="0" w:line="240" w:lineRule="auto"/>
        <w:rPr>
          <w:rFonts w:ascii="Arial" w:hAnsi="Arial" w:cs="Arial"/>
          <w:sz w:val="24"/>
          <w:szCs w:val="24"/>
        </w:rPr>
      </w:pPr>
    </w:p>
    <w:p w:rsidR="009B70FC" w:rsidRDefault="009B70FC" w:rsidP="009B70FC">
      <w:pPr>
        <w:pStyle w:val="Paragraphedeliste"/>
        <w:numPr>
          <w:ilvl w:val="0"/>
          <w:numId w:val="1"/>
        </w:numPr>
        <w:spacing w:after="0" w:line="240" w:lineRule="auto"/>
        <w:jc w:val="both"/>
        <w:rPr>
          <w:rFonts w:ascii="Arial" w:hAnsi="Arial" w:cs="Arial"/>
          <w:sz w:val="24"/>
          <w:szCs w:val="24"/>
        </w:rPr>
      </w:pPr>
      <w:r w:rsidRPr="009B70FC">
        <w:rPr>
          <w:rFonts w:ascii="Arial" w:hAnsi="Arial" w:cs="Arial"/>
          <w:sz w:val="24"/>
          <w:szCs w:val="24"/>
        </w:rPr>
        <w:t>En application de l’article 4, alinéa 1 du décret concernant l’administration financière des communes</w:t>
      </w:r>
      <w:r>
        <w:rPr>
          <w:rStyle w:val="Appelnotedebasdep"/>
          <w:rFonts w:ascii="Arial" w:hAnsi="Arial" w:cs="Arial"/>
          <w:sz w:val="24"/>
          <w:szCs w:val="24"/>
        </w:rPr>
        <w:footnoteReference w:id="1"/>
      </w:r>
      <w:r w:rsidRPr="009B70FC">
        <w:rPr>
          <w:rFonts w:ascii="Arial" w:hAnsi="Arial" w:cs="Arial"/>
          <w:sz w:val="24"/>
          <w:szCs w:val="24"/>
        </w:rPr>
        <w:t>, les principes de la comptabilité publique découlant du modèle comptable harmonisé (MCH2) doivent être appliqués.</w:t>
      </w:r>
    </w:p>
    <w:p w:rsidR="00E31471" w:rsidRDefault="00E31471" w:rsidP="0055622D">
      <w:pPr>
        <w:pStyle w:val="Paragraphedeliste"/>
        <w:spacing w:after="0" w:line="240" w:lineRule="auto"/>
        <w:jc w:val="both"/>
        <w:rPr>
          <w:rFonts w:ascii="Arial" w:hAnsi="Arial" w:cs="Arial"/>
          <w:sz w:val="24"/>
          <w:szCs w:val="24"/>
        </w:rPr>
      </w:pPr>
    </w:p>
    <w:p w:rsidR="004962F7" w:rsidRDefault="004962F7" w:rsidP="00076A2C">
      <w:pPr>
        <w:pStyle w:val="Paragraphedeliste"/>
        <w:spacing w:after="0" w:line="240" w:lineRule="auto"/>
        <w:jc w:val="both"/>
        <w:rPr>
          <w:rFonts w:ascii="Arial" w:hAnsi="Arial" w:cs="Arial"/>
          <w:sz w:val="24"/>
          <w:szCs w:val="24"/>
        </w:rPr>
      </w:pPr>
    </w:p>
    <w:p w:rsidR="00076A2C" w:rsidRDefault="00F76EA5" w:rsidP="009B70FC">
      <w:pPr>
        <w:pStyle w:val="Paragraphedeliste"/>
        <w:numPr>
          <w:ilvl w:val="0"/>
          <w:numId w:val="1"/>
        </w:numPr>
        <w:spacing w:after="0" w:line="240" w:lineRule="auto"/>
        <w:jc w:val="both"/>
        <w:rPr>
          <w:rFonts w:ascii="Arial" w:hAnsi="Arial" w:cs="Arial"/>
          <w:sz w:val="24"/>
          <w:szCs w:val="24"/>
        </w:rPr>
      </w:pPr>
      <w:r>
        <w:rPr>
          <w:rFonts w:ascii="Arial" w:hAnsi="Arial" w:cs="Arial"/>
          <w:sz w:val="24"/>
          <w:szCs w:val="24"/>
        </w:rPr>
        <w:t>En application de l’article 5</w:t>
      </w:r>
      <w:r w:rsidR="00076A2C">
        <w:rPr>
          <w:rFonts w:ascii="Arial" w:hAnsi="Arial" w:cs="Arial"/>
          <w:sz w:val="24"/>
          <w:szCs w:val="24"/>
        </w:rPr>
        <w:t xml:space="preserve"> du décret concernant l’administration fi</w:t>
      </w:r>
      <w:r>
        <w:rPr>
          <w:rFonts w:ascii="Arial" w:hAnsi="Arial" w:cs="Arial"/>
          <w:sz w:val="24"/>
          <w:szCs w:val="24"/>
        </w:rPr>
        <w:t>nancière des communes, les comptes</w:t>
      </w:r>
      <w:r w:rsidR="002A2E54">
        <w:rPr>
          <w:rFonts w:ascii="Arial" w:hAnsi="Arial" w:cs="Arial"/>
          <w:sz w:val="24"/>
          <w:szCs w:val="24"/>
        </w:rPr>
        <w:t xml:space="preserve"> annuels</w:t>
      </w:r>
      <w:r>
        <w:rPr>
          <w:rFonts w:ascii="Arial" w:hAnsi="Arial" w:cs="Arial"/>
          <w:sz w:val="24"/>
          <w:szCs w:val="24"/>
        </w:rPr>
        <w:t xml:space="preserve"> se composent</w:t>
      </w:r>
      <w:r w:rsidR="00076A2C">
        <w:rPr>
          <w:rFonts w:ascii="Arial" w:hAnsi="Arial" w:cs="Arial"/>
          <w:sz w:val="24"/>
          <w:szCs w:val="24"/>
        </w:rPr>
        <w:t xml:space="preserve"> :</w:t>
      </w:r>
    </w:p>
    <w:p w:rsidR="00076A2C" w:rsidRDefault="00076A2C" w:rsidP="00076A2C">
      <w:pPr>
        <w:spacing w:after="0" w:line="240" w:lineRule="auto"/>
        <w:jc w:val="both"/>
        <w:rPr>
          <w:rFonts w:ascii="Arial" w:hAnsi="Arial" w:cs="Arial"/>
          <w:sz w:val="24"/>
          <w:szCs w:val="24"/>
        </w:rPr>
      </w:pPr>
    </w:p>
    <w:p w:rsidR="00076A2C" w:rsidRDefault="00F76EA5"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du compte de résultats à deux niveaux</w:t>
      </w:r>
      <w:r w:rsidR="00076A2C">
        <w:rPr>
          <w:rFonts w:ascii="Arial" w:hAnsi="Arial" w:cs="Arial"/>
          <w:sz w:val="24"/>
          <w:szCs w:val="24"/>
        </w:rPr>
        <w:t>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compte des investissements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du bilan ;</w:t>
      </w:r>
    </w:p>
    <w:p w:rsidR="00F76EA5" w:rsidRDefault="00F76EA5" w:rsidP="00F76EA5">
      <w:pPr>
        <w:pStyle w:val="Paragraphedeliste"/>
        <w:numPr>
          <w:ilvl w:val="0"/>
          <w:numId w:val="2"/>
        </w:numPr>
        <w:spacing w:before="120" w:after="120" w:line="240" w:lineRule="auto"/>
        <w:ind w:left="1417" w:hanging="357"/>
        <w:jc w:val="both"/>
        <w:rPr>
          <w:rFonts w:ascii="Arial" w:hAnsi="Arial" w:cs="Arial"/>
          <w:sz w:val="24"/>
          <w:szCs w:val="24"/>
        </w:rPr>
      </w:pPr>
      <w:r>
        <w:rPr>
          <w:rFonts w:ascii="Arial" w:hAnsi="Arial" w:cs="Arial"/>
          <w:sz w:val="24"/>
          <w:szCs w:val="24"/>
        </w:rPr>
        <w:t xml:space="preserve">du tableau des flux de trésorerie </w:t>
      </w:r>
      <w:r w:rsidRPr="00F76EA5">
        <w:rPr>
          <w:rFonts w:ascii="Arial" w:hAnsi="Arial" w:cs="Arial"/>
          <w:color w:val="FF0000"/>
          <w:sz w:val="24"/>
          <w:szCs w:val="24"/>
        </w:rPr>
        <w:t>(pas avant l’exercice 2022</w:t>
      </w:r>
      <w:r w:rsidR="00E11C82">
        <w:rPr>
          <w:rFonts w:ascii="Arial" w:hAnsi="Arial" w:cs="Arial"/>
          <w:color w:val="FF0000"/>
          <w:sz w:val="24"/>
          <w:szCs w:val="24"/>
        </w:rPr>
        <w:t xml:space="preserve"> et sous réserve de l’article 31, alinéa 3 du décret concernant l’administration financière des communes</w:t>
      </w:r>
      <w:r w:rsidRPr="00F76EA5">
        <w:rPr>
          <w:rFonts w:ascii="Arial" w:hAnsi="Arial" w:cs="Arial"/>
          <w:color w:val="FF0000"/>
          <w:sz w:val="24"/>
          <w:szCs w:val="24"/>
        </w:rPr>
        <w:t>)</w:t>
      </w:r>
      <w:r>
        <w:rPr>
          <w:rFonts w:ascii="Arial" w:hAnsi="Arial" w:cs="Arial"/>
          <w:sz w:val="24"/>
          <w:szCs w:val="24"/>
        </w:rPr>
        <w:t> ;</w:t>
      </w:r>
    </w:p>
    <w:p w:rsidR="00F76EA5" w:rsidRDefault="00E11C82" w:rsidP="00F76EA5">
      <w:pPr>
        <w:pStyle w:val="Paragraphedeliste"/>
        <w:numPr>
          <w:ilvl w:val="0"/>
          <w:numId w:val="2"/>
        </w:numPr>
        <w:spacing w:after="120" w:line="240" w:lineRule="auto"/>
        <w:ind w:left="1417" w:hanging="357"/>
        <w:jc w:val="both"/>
        <w:rPr>
          <w:rFonts w:ascii="Arial" w:hAnsi="Arial" w:cs="Arial"/>
          <w:sz w:val="24"/>
          <w:szCs w:val="24"/>
        </w:rPr>
      </w:pPr>
      <w:r>
        <w:rPr>
          <w:rFonts w:ascii="Arial" w:hAnsi="Arial" w:cs="Arial"/>
          <w:sz w:val="24"/>
          <w:szCs w:val="24"/>
        </w:rPr>
        <w:t>des annexes (a à f</w:t>
      </w:r>
      <w:r w:rsidR="00F76EA5">
        <w:rPr>
          <w:rFonts w:ascii="Arial" w:hAnsi="Arial" w:cs="Arial"/>
          <w:sz w:val="24"/>
          <w:szCs w:val="24"/>
        </w:rPr>
        <w:t>).</w:t>
      </w:r>
    </w:p>
    <w:p w:rsidR="004962F7" w:rsidRDefault="004962F7" w:rsidP="004962F7">
      <w:pPr>
        <w:spacing w:after="12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962F7" w:rsidRDefault="004962F7" w:rsidP="00EF523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9B70FC" w:rsidRDefault="009B70F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F76EA5" w:rsidRDefault="00F76EA5"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9B70FC">
      <w:pPr>
        <w:spacing w:after="0" w:line="240" w:lineRule="auto"/>
        <w:jc w:val="both"/>
        <w:rPr>
          <w:rFonts w:ascii="Arial" w:hAnsi="Arial" w:cs="Arial"/>
          <w:b/>
          <w:i/>
          <w:color w:val="7030A0"/>
          <w:sz w:val="24"/>
          <w:szCs w:val="24"/>
        </w:rPr>
      </w:pPr>
      <w:r w:rsidRPr="00E31471">
        <w:rPr>
          <w:rFonts w:ascii="Arial" w:hAnsi="Arial" w:cs="Arial"/>
          <w:b/>
          <w:i/>
          <w:color w:val="7030A0"/>
          <w:sz w:val="24"/>
          <w:szCs w:val="24"/>
        </w:rPr>
        <w:lastRenderedPageBreak/>
        <w:t>Table des matières</w:t>
      </w:r>
    </w:p>
    <w:p w:rsidR="00076A2C" w:rsidRDefault="00076A2C" w:rsidP="009B70FC">
      <w:pPr>
        <w:spacing w:after="0" w:line="240" w:lineRule="auto"/>
        <w:jc w:val="both"/>
        <w:rPr>
          <w:rFonts w:ascii="Arial" w:hAnsi="Arial" w:cs="Arial"/>
          <w:sz w:val="24"/>
          <w:szCs w:val="24"/>
        </w:rPr>
      </w:pPr>
    </w:p>
    <w:p w:rsidR="00076A2C" w:rsidRDefault="00076A2C" w:rsidP="004E2637">
      <w:pPr>
        <w:tabs>
          <w:tab w:val="right" w:pos="9072"/>
        </w:tabs>
        <w:spacing w:after="0" w:line="240" w:lineRule="auto"/>
        <w:jc w:val="both"/>
        <w:rPr>
          <w:rFonts w:ascii="Arial" w:hAnsi="Arial" w:cs="Arial"/>
          <w:sz w:val="24"/>
          <w:szCs w:val="24"/>
        </w:rPr>
      </w:pPr>
    </w:p>
    <w:p w:rsidR="004E2637" w:rsidRDefault="004E2637" w:rsidP="004E2637">
      <w:pPr>
        <w:tabs>
          <w:tab w:val="right" w:pos="9072"/>
        </w:tabs>
        <w:spacing w:after="0" w:line="240" w:lineRule="auto"/>
        <w:jc w:val="both"/>
        <w:rPr>
          <w:rFonts w:ascii="Arial" w:hAnsi="Arial" w:cs="Arial"/>
          <w:sz w:val="24"/>
          <w:szCs w:val="24"/>
        </w:rPr>
      </w:pPr>
    </w:p>
    <w:p w:rsidR="004E2637" w:rsidRPr="004E2637" w:rsidRDefault="00684207" w:rsidP="00D65D8D">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Introduction</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Synthèse</w:t>
      </w:r>
      <w:r>
        <w:rPr>
          <w:rFonts w:ascii="Arial" w:hAnsi="Arial" w:cs="Arial"/>
          <w:sz w:val="24"/>
          <w:szCs w:val="24"/>
        </w:rPr>
        <w:tab/>
        <w:t>x</w:t>
      </w:r>
    </w:p>
    <w:p w:rsidR="004E2637" w:rsidRPr="004E2637" w:rsidRDefault="004E2637" w:rsidP="00A61DA6">
      <w:pPr>
        <w:pStyle w:val="Paragraphedeliste"/>
        <w:numPr>
          <w:ilvl w:val="0"/>
          <w:numId w:val="7"/>
        </w:numPr>
        <w:tabs>
          <w:tab w:val="right" w:leader="dot" w:pos="9072"/>
        </w:tabs>
        <w:spacing w:after="0" w:line="240" w:lineRule="auto"/>
        <w:jc w:val="both"/>
        <w:rPr>
          <w:rFonts w:ascii="Arial" w:hAnsi="Arial" w:cs="Arial"/>
          <w:sz w:val="24"/>
          <w:szCs w:val="24"/>
        </w:rPr>
      </w:pPr>
      <w:r w:rsidRPr="004E2637">
        <w:rPr>
          <w:rFonts w:ascii="Arial" w:hAnsi="Arial" w:cs="Arial"/>
          <w:sz w:val="24"/>
          <w:szCs w:val="24"/>
        </w:rPr>
        <w:t>Principes relatifs à la prése</w:t>
      </w:r>
      <w:r w:rsidR="00684207">
        <w:rPr>
          <w:rFonts w:ascii="Arial" w:hAnsi="Arial" w:cs="Arial"/>
          <w:sz w:val="24"/>
          <w:szCs w:val="24"/>
        </w:rPr>
        <w:t>ntation des comptes selon MCH2</w:t>
      </w:r>
      <w:r w:rsidR="00684207">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Résultat</w:t>
      </w:r>
      <w:r w:rsidR="004962F7">
        <w:rPr>
          <w:rFonts w:ascii="Arial" w:hAnsi="Arial" w:cs="Arial"/>
          <w:sz w:val="24"/>
          <w:szCs w:val="24"/>
        </w:rPr>
        <w:t>s</w:t>
      </w:r>
      <w:r>
        <w:rPr>
          <w:rFonts w:ascii="Arial" w:hAnsi="Arial" w:cs="Arial"/>
          <w:sz w:val="24"/>
          <w:szCs w:val="24"/>
        </w:rPr>
        <w:tab/>
        <w:t>x</w:t>
      </w:r>
    </w:p>
    <w:p w:rsidR="004E2637" w:rsidRP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 résultats</w:t>
      </w:r>
      <w:r>
        <w:rPr>
          <w:rFonts w:ascii="Arial" w:hAnsi="Arial" w:cs="Arial"/>
          <w:sz w:val="24"/>
          <w:szCs w:val="24"/>
        </w:rPr>
        <w:tab/>
        <w:t>x</w:t>
      </w:r>
    </w:p>
    <w:p w:rsidR="004E2637" w:rsidRDefault="00684207"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Compte des investissements</w:t>
      </w:r>
      <w:r>
        <w:rPr>
          <w:rFonts w:ascii="Arial" w:hAnsi="Arial" w:cs="Arial"/>
          <w:sz w:val="24"/>
          <w:szCs w:val="24"/>
        </w:rPr>
        <w:tab/>
        <w:t>x</w:t>
      </w:r>
    </w:p>
    <w:p w:rsidR="00A61DA6" w:rsidRPr="004E2637" w:rsidRDefault="00A61DA6"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Bilan</w:t>
      </w:r>
      <w:r>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Annexes aux comptes annuels</w:t>
      </w:r>
      <w:r w:rsidR="00684207">
        <w:rPr>
          <w:rFonts w:ascii="Arial" w:hAnsi="Arial" w:cs="Arial"/>
          <w:sz w:val="24"/>
          <w:szCs w:val="24"/>
        </w:rPr>
        <w:tab/>
        <w:t>x</w:t>
      </w:r>
    </w:p>
    <w:p w:rsidR="004E2637" w:rsidRPr="004E2637" w:rsidRDefault="00E1391E"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Proposition de l’exécutif</w:t>
      </w:r>
      <w:r w:rsidR="00684207">
        <w:rPr>
          <w:rFonts w:ascii="Arial" w:hAnsi="Arial" w:cs="Arial"/>
          <w:sz w:val="24"/>
          <w:szCs w:val="24"/>
        </w:rPr>
        <w:tab/>
        <w:t>x</w:t>
      </w:r>
    </w:p>
    <w:p w:rsidR="004E2637" w:rsidRPr="004E2637" w:rsidRDefault="002A2E54" w:rsidP="00A61DA6">
      <w:pPr>
        <w:pStyle w:val="Paragraphedeliste"/>
        <w:numPr>
          <w:ilvl w:val="0"/>
          <w:numId w:val="7"/>
        </w:numPr>
        <w:tabs>
          <w:tab w:val="right" w:leader="dot" w:pos="9072"/>
        </w:tabs>
        <w:spacing w:after="0" w:line="240" w:lineRule="auto"/>
        <w:jc w:val="both"/>
        <w:rPr>
          <w:rFonts w:ascii="Arial" w:hAnsi="Arial" w:cs="Arial"/>
          <w:sz w:val="24"/>
          <w:szCs w:val="24"/>
        </w:rPr>
      </w:pPr>
      <w:r>
        <w:rPr>
          <w:rFonts w:ascii="Arial" w:hAnsi="Arial" w:cs="Arial"/>
          <w:sz w:val="24"/>
          <w:szCs w:val="24"/>
        </w:rPr>
        <w:t>Approbation des comptes annuels</w:t>
      </w:r>
      <w:r w:rsidR="00684207">
        <w:rPr>
          <w:rFonts w:ascii="Arial" w:hAnsi="Arial" w:cs="Arial"/>
          <w:sz w:val="24"/>
          <w:szCs w:val="24"/>
        </w:rPr>
        <w:tab/>
        <w:t>x</w:t>
      </w:r>
    </w:p>
    <w:p w:rsidR="00076A2C" w:rsidRPr="004E2637"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E11C82" w:rsidRDefault="00E11C82"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401837" w:rsidRDefault="00401837"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Default="00076A2C" w:rsidP="009B70FC">
      <w:pPr>
        <w:spacing w:after="0" w:line="240" w:lineRule="auto"/>
        <w:jc w:val="both"/>
        <w:rPr>
          <w:rFonts w:ascii="Arial" w:hAnsi="Arial" w:cs="Arial"/>
          <w:sz w:val="24"/>
          <w:szCs w:val="24"/>
        </w:rPr>
      </w:pPr>
    </w:p>
    <w:p w:rsidR="00076A2C" w:rsidRPr="00E31471" w:rsidRDefault="00076A2C"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Introduction</w:t>
      </w:r>
    </w:p>
    <w:p w:rsidR="00076A2C" w:rsidRDefault="00076A2C" w:rsidP="00076A2C">
      <w:pPr>
        <w:spacing w:after="0" w:line="240" w:lineRule="auto"/>
        <w:ind w:left="360"/>
        <w:jc w:val="both"/>
        <w:rPr>
          <w:rFonts w:ascii="Arial" w:hAnsi="Arial" w:cs="Arial"/>
          <w:sz w:val="24"/>
          <w:szCs w:val="24"/>
        </w:rPr>
      </w:pPr>
    </w:p>
    <w:p w:rsidR="00E31471" w:rsidRDefault="00E31471" w:rsidP="00076A2C">
      <w:pPr>
        <w:spacing w:after="0" w:line="240" w:lineRule="auto"/>
        <w:ind w:left="360"/>
        <w:jc w:val="both"/>
        <w:rPr>
          <w:rFonts w:ascii="Arial" w:hAnsi="Arial" w:cs="Arial"/>
          <w:sz w:val="24"/>
          <w:szCs w:val="24"/>
        </w:rPr>
      </w:pPr>
    </w:p>
    <w:p w:rsidR="00076A2C" w:rsidRDefault="00820EBB" w:rsidP="00076A2C">
      <w:pPr>
        <w:spacing w:after="0" w:line="240" w:lineRule="auto"/>
        <w:ind w:left="360"/>
        <w:jc w:val="both"/>
        <w:rPr>
          <w:rFonts w:ascii="Arial" w:hAnsi="Arial" w:cs="Arial"/>
          <w:sz w:val="24"/>
          <w:szCs w:val="24"/>
        </w:rPr>
      </w:pPr>
      <w:r>
        <w:rPr>
          <w:rFonts w:ascii="Arial" w:hAnsi="Arial" w:cs="Arial"/>
          <w:sz w:val="24"/>
          <w:szCs w:val="24"/>
        </w:rPr>
        <w:t xml:space="preserve">Les comptes annuels sont remis </w:t>
      </w:r>
      <w:r w:rsidR="00B63D01">
        <w:rPr>
          <w:rFonts w:ascii="Arial" w:hAnsi="Arial" w:cs="Arial"/>
          <w:sz w:val="24"/>
          <w:szCs w:val="24"/>
        </w:rPr>
        <w:t xml:space="preserve">aux </w:t>
      </w:r>
      <w:proofErr w:type="gramStart"/>
      <w:r w:rsidR="00B63D01">
        <w:rPr>
          <w:rFonts w:ascii="Arial" w:hAnsi="Arial" w:cs="Arial"/>
          <w:sz w:val="24"/>
          <w:szCs w:val="24"/>
        </w:rPr>
        <w:t>communes</w:t>
      </w:r>
      <w:proofErr w:type="gramEnd"/>
      <w:r w:rsidR="00B63D01">
        <w:rPr>
          <w:rFonts w:ascii="Arial" w:hAnsi="Arial" w:cs="Arial"/>
          <w:sz w:val="24"/>
          <w:szCs w:val="24"/>
        </w:rPr>
        <w:t xml:space="preserve"> membres du triage forestier </w:t>
      </w:r>
      <w:r>
        <w:rPr>
          <w:rFonts w:ascii="Arial" w:hAnsi="Arial" w:cs="Arial"/>
          <w:sz w:val="24"/>
          <w:szCs w:val="24"/>
        </w:rPr>
        <w:t>avec les d</w:t>
      </w:r>
      <w:r w:rsidR="00B63D01">
        <w:rPr>
          <w:rFonts w:ascii="Arial" w:hAnsi="Arial" w:cs="Arial"/>
          <w:sz w:val="24"/>
          <w:szCs w:val="24"/>
        </w:rPr>
        <w:t>ocuments suivants</w:t>
      </w:r>
      <w:r w:rsidR="00076A2C">
        <w:rPr>
          <w:rFonts w:ascii="Arial" w:hAnsi="Arial" w:cs="Arial"/>
          <w:sz w:val="24"/>
          <w:szCs w:val="24"/>
        </w:rPr>
        <w:t> :</w:t>
      </w:r>
    </w:p>
    <w:p w:rsidR="00076A2C" w:rsidRDefault="00076A2C" w:rsidP="00076A2C">
      <w:pPr>
        <w:spacing w:after="0" w:line="240" w:lineRule="auto"/>
        <w:ind w:left="360"/>
        <w:jc w:val="both"/>
        <w:rPr>
          <w:rFonts w:ascii="Arial" w:hAnsi="Arial" w:cs="Arial"/>
          <w:sz w:val="24"/>
          <w:szCs w:val="24"/>
        </w:rPr>
      </w:pPr>
    </w:p>
    <w:p w:rsidR="00EF523C"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préliminaire </w:t>
      </w:r>
      <w:r w:rsidR="00450609">
        <w:rPr>
          <w:rFonts w:ascii="Arial" w:hAnsi="Arial" w:cs="Arial"/>
          <w:sz w:val="24"/>
          <w:szCs w:val="24"/>
        </w:rPr>
        <w:t xml:space="preserve">daté et </w:t>
      </w:r>
      <w:r w:rsidRPr="00665D83">
        <w:rPr>
          <w:rFonts w:ascii="Arial" w:hAnsi="Arial" w:cs="Arial"/>
          <w:sz w:val="24"/>
          <w:szCs w:val="24"/>
        </w:rPr>
        <w:t>signé du caissier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de l’exécutif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 xml:space="preserve">le rapport du législatif </w:t>
      </w:r>
      <w:r w:rsidR="00450609">
        <w:rPr>
          <w:rFonts w:ascii="Arial" w:hAnsi="Arial" w:cs="Arial"/>
          <w:sz w:val="24"/>
          <w:szCs w:val="24"/>
        </w:rPr>
        <w:t xml:space="preserve">daté et </w:t>
      </w:r>
      <w:r w:rsidRPr="00665D83">
        <w:rPr>
          <w:rFonts w:ascii="Arial" w:hAnsi="Arial" w:cs="Arial"/>
          <w:sz w:val="24"/>
          <w:szCs w:val="24"/>
        </w:rPr>
        <w:t>signé par le président et le secrétaire ;</w:t>
      </w:r>
    </w:p>
    <w:p w:rsidR="00820EBB" w:rsidRPr="00665D83" w:rsidRDefault="00C66AD6" w:rsidP="00A61DA6">
      <w:pPr>
        <w:pStyle w:val="Paragraphedeliste"/>
        <w:numPr>
          <w:ilvl w:val="0"/>
          <w:numId w:val="12"/>
        </w:numPr>
        <w:spacing w:after="0" w:line="240" w:lineRule="auto"/>
        <w:jc w:val="both"/>
        <w:rPr>
          <w:rFonts w:ascii="Arial" w:hAnsi="Arial" w:cs="Arial"/>
          <w:sz w:val="24"/>
          <w:szCs w:val="24"/>
        </w:rPr>
      </w:pPr>
      <w:r>
        <w:rPr>
          <w:rFonts w:ascii="Arial" w:hAnsi="Arial" w:cs="Arial"/>
          <w:sz w:val="24"/>
          <w:szCs w:val="24"/>
        </w:rPr>
        <w:t>l’attestation du triage forestier</w:t>
      </w:r>
      <w:r w:rsidR="00820EBB"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 liste des crédits supplémentaires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révision intermédiaire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rapport de vérification des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bilan</w:t>
      </w:r>
      <w:r w:rsidR="00450609">
        <w:rPr>
          <w:rFonts w:ascii="Arial" w:hAnsi="Arial" w:cs="Arial"/>
          <w:sz w:val="24"/>
          <w:szCs w:val="24"/>
        </w:rPr>
        <w:t xml:space="preserve"> après clôture et </w:t>
      </w:r>
      <w:r w:rsidR="00450609" w:rsidRPr="00450609">
        <w:rPr>
          <w:rFonts w:ascii="Arial" w:hAnsi="Arial" w:cs="Arial"/>
          <w:sz w:val="24"/>
          <w:szCs w:val="24"/>
          <w:u w:val="single"/>
        </w:rPr>
        <w:t>comptabilisation de la variation de fortune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 résultats</w:t>
      </w:r>
      <w:r w:rsidR="00450609">
        <w:rPr>
          <w:rFonts w:ascii="Arial" w:hAnsi="Arial" w:cs="Arial"/>
          <w:sz w:val="24"/>
          <w:szCs w:val="24"/>
        </w:rPr>
        <w:t xml:space="preserve"> avec la récapitulation par fonction</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compte des investissements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tableau des flux de trésorerie</w:t>
      </w:r>
      <w:r w:rsidR="00E11C82">
        <w:rPr>
          <w:rFonts w:ascii="Arial" w:hAnsi="Arial" w:cs="Arial"/>
          <w:sz w:val="24"/>
          <w:szCs w:val="24"/>
        </w:rPr>
        <w:t xml:space="preserve"> (sous réserve)</w:t>
      </w:r>
      <w:r w:rsidRPr="00665D83">
        <w:rPr>
          <w:rFonts w:ascii="Arial" w:hAnsi="Arial" w:cs="Arial"/>
          <w:sz w:val="24"/>
          <w:szCs w:val="24"/>
        </w:rPr>
        <w:t>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l’annexe aux comptes ;</w:t>
      </w:r>
    </w:p>
    <w:p w:rsidR="00820EBB" w:rsidRPr="00665D83" w:rsidRDefault="00820EBB" w:rsidP="00A61DA6">
      <w:pPr>
        <w:pStyle w:val="Paragraphedeliste"/>
        <w:numPr>
          <w:ilvl w:val="0"/>
          <w:numId w:val="12"/>
        </w:numPr>
        <w:spacing w:after="0" w:line="240" w:lineRule="auto"/>
        <w:jc w:val="both"/>
        <w:rPr>
          <w:rFonts w:ascii="Arial" w:hAnsi="Arial" w:cs="Arial"/>
          <w:sz w:val="24"/>
          <w:szCs w:val="24"/>
        </w:rPr>
      </w:pPr>
      <w:r w:rsidRPr="00665D83">
        <w:rPr>
          <w:rFonts w:ascii="Arial" w:hAnsi="Arial" w:cs="Arial"/>
          <w:sz w:val="24"/>
          <w:szCs w:val="24"/>
        </w:rPr>
        <w:t>le grand livre du bilan, du compte de résultats et des investissements</w:t>
      </w:r>
      <w:r w:rsidR="00B63D01">
        <w:rPr>
          <w:rFonts w:ascii="Arial" w:hAnsi="Arial" w:cs="Arial"/>
          <w:sz w:val="24"/>
          <w:szCs w:val="24"/>
        </w:rPr>
        <w:t>.</w:t>
      </w:r>
      <w:r w:rsidRPr="00665D83">
        <w:rPr>
          <w:rFonts w:ascii="Arial" w:hAnsi="Arial" w:cs="Arial"/>
          <w:sz w:val="24"/>
          <w:szCs w:val="24"/>
        </w:rPr>
        <w:t xml:space="preserve"> </w:t>
      </w:r>
    </w:p>
    <w:p w:rsidR="00EF523C" w:rsidRDefault="00EF523C" w:rsidP="00665D83">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E31471" w:rsidRDefault="00E31471" w:rsidP="00EF523C">
      <w:pPr>
        <w:spacing w:after="0" w:line="240" w:lineRule="auto"/>
        <w:jc w:val="both"/>
        <w:rPr>
          <w:rFonts w:ascii="Arial" w:hAnsi="Arial" w:cs="Arial"/>
          <w:sz w:val="24"/>
          <w:szCs w:val="24"/>
        </w:rPr>
      </w:pPr>
    </w:p>
    <w:p w:rsidR="00401837" w:rsidRDefault="0040183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7A7706" w:rsidRDefault="004962F7"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r>
        <w:rPr>
          <w:rFonts w:ascii="Arial" w:hAnsi="Arial" w:cs="Arial"/>
          <w:b/>
          <w:sz w:val="24"/>
          <w:szCs w:val="24"/>
        </w:rPr>
        <w:t>En application de l’article 18</w:t>
      </w:r>
      <w:r w:rsidR="001C0363">
        <w:rPr>
          <w:rFonts w:ascii="Arial" w:hAnsi="Arial" w:cs="Arial"/>
          <w:b/>
          <w:sz w:val="24"/>
          <w:szCs w:val="24"/>
        </w:rPr>
        <w:t xml:space="preserve">, alinéa </w:t>
      </w:r>
      <w:r>
        <w:rPr>
          <w:rFonts w:ascii="Arial" w:hAnsi="Arial" w:cs="Arial"/>
          <w:b/>
          <w:sz w:val="24"/>
          <w:szCs w:val="24"/>
        </w:rPr>
        <w:t>1</w:t>
      </w:r>
      <w:r w:rsidR="001C0363">
        <w:rPr>
          <w:rFonts w:ascii="Arial" w:hAnsi="Arial" w:cs="Arial"/>
          <w:b/>
          <w:sz w:val="24"/>
          <w:szCs w:val="24"/>
        </w:rPr>
        <w:t xml:space="preserve"> </w:t>
      </w:r>
      <w:r w:rsidR="009015CC">
        <w:rPr>
          <w:rFonts w:ascii="Arial" w:hAnsi="Arial" w:cs="Arial"/>
          <w:b/>
          <w:sz w:val="24"/>
          <w:szCs w:val="24"/>
        </w:rPr>
        <w:t>d</w:t>
      </w:r>
      <w:r w:rsidR="001C0363">
        <w:rPr>
          <w:rFonts w:ascii="Arial" w:hAnsi="Arial" w:cs="Arial"/>
          <w:b/>
          <w:sz w:val="24"/>
          <w:szCs w:val="24"/>
        </w:rPr>
        <w:t>u décret concernant l’administration financière des communes :</w:t>
      </w:r>
    </w:p>
    <w:p w:rsidR="001C0363" w:rsidRDefault="001C0363"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p>
    <w:p w:rsidR="00E31471" w:rsidRPr="00820EBB" w:rsidRDefault="00F76EA5"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color w:val="FF0000"/>
          <w:sz w:val="24"/>
          <w:szCs w:val="24"/>
        </w:rPr>
      </w:pPr>
      <w:r w:rsidRPr="00820EBB">
        <w:rPr>
          <w:rFonts w:ascii="Arial" w:hAnsi="Arial" w:cs="Arial"/>
          <w:b/>
          <w:color w:val="FF0000"/>
          <w:sz w:val="24"/>
          <w:szCs w:val="24"/>
        </w:rPr>
        <w:t>L’exécutif soumet chaque année les comptes à l’approbation du législatif avant le 30 juin qui suit la fin de l’exercice</w:t>
      </w:r>
      <w:r w:rsidR="00E31471" w:rsidRPr="00820EBB">
        <w:rPr>
          <w:rFonts w:ascii="Arial" w:hAnsi="Arial" w:cs="Arial"/>
          <w:b/>
          <w:color w:val="FF0000"/>
          <w:sz w:val="24"/>
          <w:szCs w:val="24"/>
        </w:rPr>
        <w:t>.</w:t>
      </w:r>
      <w:r w:rsidRPr="00820EBB">
        <w:rPr>
          <w:rFonts w:ascii="Arial" w:hAnsi="Arial" w:cs="Arial"/>
          <w:b/>
          <w:color w:val="FF0000"/>
          <w:sz w:val="24"/>
          <w:szCs w:val="24"/>
        </w:rPr>
        <w:t xml:space="preserve"> Il en est responsable.</w:t>
      </w:r>
    </w:p>
    <w:p w:rsidR="007A7706" w:rsidRPr="00E31471" w:rsidRDefault="007A7706" w:rsidP="00E31471">
      <w:pPr>
        <w:pBdr>
          <w:top w:val="single" w:sz="4" w:space="1" w:color="auto"/>
          <w:left w:val="single" w:sz="4" w:space="4" w:color="auto"/>
          <w:bottom w:val="single" w:sz="4" w:space="1" w:color="auto"/>
          <w:right w:val="single" w:sz="4" w:space="4" w:color="auto"/>
        </w:pBdr>
        <w:spacing w:after="0" w:line="240" w:lineRule="auto"/>
        <w:jc w:val="both"/>
        <w:rPr>
          <w:rFonts w:ascii="Arial" w:hAnsi="Arial" w:cs="Arial"/>
          <w:b/>
          <w:sz w:val="24"/>
          <w:szCs w:val="24"/>
        </w:rPr>
      </w:pPr>
    </w:p>
    <w:p w:rsidR="00E31471" w:rsidRDefault="00E31471" w:rsidP="00EF523C">
      <w:pPr>
        <w:spacing w:after="0" w:line="240" w:lineRule="auto"/>
        <w:jc w:val="both"/>
        <w:rPr>
          <w:rFonts w:ascii="Arial" w:hAnsi="Arial" w:cs="Arial"/>
          <w:sz w:val="24"/>
          <w:szCs w:val="24"/>
        </w:rPr>
      </w:pPr>
    </w:p>
    <w:p w:rsidR="00E31471" w:rsidRPr="00EF523C" w:rsidRDefault="00E31471" w:rsidP="00EF523C">
      <w:pPr>
        <w:spacing w:after="0" w:line="240" w:lineRule="auto"/>
        <w:jc w:val="both"/>
        <w:rPr>
          <w:rFonts w:ascii="Arial" w:hAnsi="Arial" w:cs="Arial"/>
          <w:sz w:val="24"/>
          <w:szCs w:val="24"/>
        </w:rPr>
      </w:pPr>
    </w:p>
    <w:p w:rsidR="00076A2C" w:rsidRPr="00076A2C" w:rsidRDefault="00076A2C" w:rsidP="00076A2C">
      <w:pPr>
        <w:pStyle w:val="Paragraphedeliste"/>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B63D01" w:rsidRDefault="00B63D01" w:rsidP="00076A2C">
      <w:pPr>
        <w:spacing w:after="0" w:line="240" w:lineRule="auto"/>
        <w:jc w:val="both"/>
        <w:rPr>
          <w:rFonts w:ascii="Arial" w:hAnsi="Arial" w:cs="Arial"/>
          <w:sz w:val="24"/>
          <w:szCs w:val="24"/>
        </w:rPr>
      </w:pPr>
    </w:p>
    <w:p w:rsidR="00B63D01" w:rsidRDefault="00B63D01"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9685A" w:rsidRDefault="0089685A"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820EBB" w:rsidRDefault="00820EBB"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Default="00076A2C" w:rsidP="00076A2C">
      <w:pPr>
        <w:spacing w:after="0" w:line="240" w:lineRule="auto"/>
        <w:jc w:val="both"/>
        <w:rPr>
          <w:rFonts w:ascii="Arial" w:hAnsi="Arial" w:cs="Arial"/>
          <w:sz w:val="24"/>
          <w:szCs w:val="24"/>
        </w:rPr>
      </w:pPr>
    </w:p>
    <w:p w:rsidR="00076A2C" w:rsidRPr="00E31471" w:rsidRDefault="00E31471" w:rsidP="00076A2C">
      <w:pPr>
        <w:pStyle w:val="Paragraphedeliste"/>
        <w:numPr>
          <w:ilvl w:val="0"/>
          <w:numId w:val="3"/>
        </w:numPr>
        <w:spacing w:after="0" w:line="240" w:lineRule="auto"/>
        <w:jc w:val="both"/>
        <w:rPr>
          <w:rFonts w:ascii="Arial" w:hAnsi="Arial" w:cs="Arial"/>
          <w:b/>
          <w:i/>
          <w:color w:val="7030A0"/>
          <w:sz w:val="32"/>
          <w:szCs w:val="32"/>
        </w:rPr>
      </w:pPr>
      <w:r w:rsidRPr="00E31471">
        <w:rPr>
          <w:rFonts w:ascii="Arial" w:hAnsi="Arial" w:cs="Arial"/>
          <w:b/>
          <w:i/>
          <w:color w:val="7030A0"/>
          <w:sz w:val="32"/>
          <w:szCs w:val="32"/>
        </w:rPr>
        <w:lastRenderedPageBreak/>
        <w:t>Synthèse</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r>
        <w:rPr>
          <w:rFonts w:ascii="Arial" w:hAnsi="Arial" w:cs="Arial"/>
          <w:sz w:val="24"/>
          <w:szCs w:val="24"/>
        </w:rPr>
        <w:t>Ce chapitre permet de présenter</w:t>
      </w:r>
      <w:r w:rsidR="00E3233C">
        <w:rPr>
          <w:rFonts w:ascii="Arial" w:hAnsi="Arial" w:cs="Arial"/>
          <w:sz w:val="24"/>
          <w:szCs w:val="24"/>
        </w:rPr>
        <w:t>, sous forme résumé</w:t>
      </w:r>
      <w:r w:rsidR="004962F7">
        <w:rPr>
          <w:rFonts w:ascii="Arial" w:hAnsi="Arial" w:cs="Arial"/>
          <w:sz w:val="24"/>
          <w:szCs w:val="24"/>
        </w:rPr>
        <w:t>e</w:t>
      </w:r>
      <w:r w:rsidR="00E3233C">
        <w:rPr>
          <w:rFonts w:ascii="Arial" w:hAnsi="Arial" w:cs="Arial"/>
          <w:sz w:val="24"/>
          <w:szCs w:val="24"/>
        </w:rPr>
        <w:t>,</w:t>
      </w:r>
      <w:r>
        <w:rPr>
          <w:rFonts w:ascii="Arial" w:hAnsi="Arial" w:cs="Arial"/>
          <w:sz w:val="24"/>
          <w:szCs w:val="24"/>
        </w:rPr>
        <w:t xml:space="preserve"> les principa</w:t>
      </w:r>
      <w:r w:rsidR="00820EBB">
        <w:rPr>
          <w:rFonts w:ascii="Arial" w:hAnsi="Arial" w:cs="Arial"/>
          <w:sz w:val="24"/>
          <w:szCs w:val="24"/>
        </w:rPr>
        <w:t>les données concernant les compte</w:t>
      </w:r>
      <w:r w:rsidR="00450609">
        <w:rPr>
          <w:rFonts w:ascii="Arial" w:hAnsi="Arial" w:cs="Arial"/>
          <w:sz w:val="24"/>
          <w:szCs w:val="24"/>
        </w:rPr>
        <w:t>s annuels</w:t>
      </w:r>
      <w:r w:rsidR="004962F7">
        <w:rPr>
          <w:rFonts w:ascii="Arial" w:hAnsi="Arial" w:cs="Arial"/>
          <w:sz w:val="24"/>
          <w:szCs w:val="24"/>
        </w:rPr>
        <w:t>, à savoir</w:t>
      </w:r>
      <w:r>
        <w:rPr>
          <w:rFonts w:ascii="Arial" w:hAnsi="Arial" w:cs="Arial"/>
          <w:sz w:val="24"/>
          <w:szCs w:val="24"/>
        </w:rPr>
        <w:t> :</w:t>
      </w:r>
    </w:p>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1471" w:rsidTr="00E31471">
        <w:tc>
          <w:tcPr>
            <w:tcW w:w="10456" w:type="dxa"/>
            <w:shd w:val="clear" w:color="auto" w:fill="D9D9D9" w:themeFill="background1" w:themeFillShade="D9"/>
          </w:tcPr>
          <w:p w:rsidR="00E31471" w:rsidRPr="00E31471" w:rsidRDefault="00E31471"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Les adaptations législatives (modifications de règlements)</w:t>
            </w:r>
          </w:p>
        </w:tc>
      </w:tr>
      <w:tr w:rsidR="00E31471" w:rsidTr="00E31471">
        <w:tc>
          <w:tcPr>
            <w:tcW w:w="10456" w:type="dxa"/>
          </w:tcPr>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1471" w:rsidRDefault="00E31471"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p w:rsidR="00E3233C" w:rsidRDefault="00E3233C" w:rsidP="00E31471">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1471" w:rsidRDefault="00E31471" w:rsidP="00E31471">
      <w:pPr>
        <w:spacing w:after="0" w:line="240" w:lineRule="auto"/>
        <w:jc w:val="both"/>
        <w:rPr>
          <w:rFonts w:ascii="Arial" w:hAnsi="Arial" w:cs="Arial"/>
          <w:sz w:val="24"/>
          <w:szCs w:val="24"/>
        </w:rPr>
      </w:pPr>
    </w:p>
    <w:p w:rsidR="00E3233C" w:rsidRPr="00E31471"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E11C82">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sidR="00C66AD6">
              <w:rPr>
                <w:rFonts w:ascii="Arial" w:hAnsi="Arial" w:cs="Arial"/>
                <w:b/>
                <w:sz w:val="24"/>
                <w:szCs w:val="24"/>
              </w:rPr>
              <w:t>spécificités du triage forestier</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1471" w:rsidRDefault="00E31471"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investissements et les projets importants</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lastRenderedPageBreak/>
              <w:t>L</w:t>
            </w:r>
            <w:r>
              <w:rPr>
                <w:rFonts w:ascii="Arial" w:hAnsi="Arial" w:cs="Arial"/>
                <w:b/>
                <w:sz w:val="24"/>
                <w:szCs w:val="24"/>
              </w:rPr>
              <w:t>’endettement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E3233C" w:rsidP="00A61DA6">
            <w:pPr>
              <w:pStyle w:val="Paragraphedeliste"/>
              <w:numPr>
                <w:ilvl w:val="0"/>
                <w:numId w:val="5"/>
              </w:numPr>
              <w:jc w:val="both"/>
              <w:rPr>
                <w:rFonts w:ascii="Arial" w:hAnsi="Arial" w:cs="Arial"/>
                <w:b/>
                <w:sz w:val="24"/>
                <w:szCs w:val="24"/>
              </w:rPr>
            </w:pPr>
            <w:r w:rsidRPr="00E31471">
              <w:rPr>
                <w:rFonts w:ascii="Arial" w:hAnsi="Arial" w:cs="Arial"/>
                <w:b/>
                <w:sz w:val="24"/>
                <w:szCs w:val="24"/>
              </w:rPr>
              <w:t xml:space="preserve">Les </w:t>
            </w:r>
            <w:r>
              <w:rPr>
                <w:rFonts w:ascii="Arial" w:hAnsi="Arial" w:cs="Arial"/>
                <w:b/>
                <w:sz w:val="24"/>
                <w:szCs w:val="24"/>
              </w:rPr>
              <w:t>capitaux propres (motif</w:t>
            </w:r>
            <w:r w:rsidR="007A7706">
              <w:rPr>
                <w:rFonts w:ascii="Arial" w:hAnsi="Arial" w:cs="Arial"/>
                <w:b/>
                <w:sz w:val="24"/>
                <w:szCs w:val="24"/>
              </w:rPr>
              <w:t>s</w:t>
            </w:r>
            <w:r>
              <w:rPr>
                <w:rFonts w:ascii="Arial" w:hAnsi="Arial" w:cs="Arial"/>
                <w:b/>
                <w:sz w:val="24"/>
                <w:szCs w:val="24"/>
              </w:rPr>
              <w:t xml:space="preserve"> de la diminution ou de l’augmentation)</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E3233C" w:rsidTr="005B3FFE">
        <w:tc>
          <w:tcPr>
            <w:tcW w:w="10456" w:type="dxa"/>
            <w:shd w:val="clear" w:color="auto" w:fill="D9D9D9" w:themeFill="background1" w:themeFillShade="D9"/>
          </w:tcPr>
          <w:p w:rsidR="00E3233C" w:rsidRPr="00E31471" w:rsidRDefault="00455D9F" w:rsidP="00A61DA6">
            <w:pPr>
              <w:pStyle w:val="Paragraphedeliste"/>
              <w:numPr>
                <w:ilvl w:val="0"/>
                <w:numId w:val="5"/>
              </w:numPr>
              <w:jc w:val="both"/>
              <w:rPr>
                <w:rFonts w:ascii="Arial" w:hAnsi="Arial" w:cs="Arial"/>
                <w:b/>
                <w:sz w:val="24"/>
                <w:szCs w:val="24"/>
              </w:rPr>
            </w:pPr>
            <w:r>
              <w:rPr>
                <w:rFonts w:ascii="Arial" w:hAnsi="Arial" w:cs="Arial"/>
                <w:b/>
                <w:sz w:val="24"/>
                <w:szCs w:val="24"/>
              </w:rPr>
              <w:t>Appréciation</w:t>
            </w:r>
            <w:r w:rsidR="00E1391E">
              <w:rPr>
                <w:rFonts w:ascii="Arial" w:hAnsi="Arial" w:cs="Arial"/>
                <w:b/>
                <w:sz w:val="24"/>
                <w:szCs w:val="24"/>
              </w:rPr>
              <w:t xml:space="preserve"> de l’exécutif</w:t>
            </w:r>
          </w:p>
        </w:tc>
      </w:tr>
      <w:tr w:rsidR="00E3233C" w:rsidTr="005B3FFE">
        <w:tc>
          <w:tcPr>
            <w:tcW w:w="10456" w:type="dxa"/>
          </w:tcPr>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p w:rsidR="00E3233C" w:rsidRDefault="00E3233C" w:rsidP="005B3FFE">
            <w:pPr>
              <w:jc w:val="both"/>
              <w:rPr>
                <w:rFonts w:ascii="Arial" w:hAnsi="Arial" w:cs="Arial"/>
                <w:sz w:val="24"/>
                <w:szCs w:val="24"/>
              </w:rPr>
            </w:pPr>
          </w:p>
        </w:tc>
      </w:tr>
    </w:tbl>
    <w:p w:rsidR="00E3233C" w:rsidRDefault="00E3233C"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820EBB" w:rsidRDefault="00820EBB" w:rsidP="00E31471">
      <w:pPr>
        <w:spacing w:after="0" w:line="240" w:lineRule="auto"/>
        <w:jc w:val="both"/>
        <w:rPr>
          <w:rFonts w:ascii="Arial" w:hAnsi="Arial" w:cs="Arial"/>
          <w:sz w:val="24"/>
          <w:szCs w:val="24"/>
        </w:rPr>
      </w:pPr>
    </w:p>
    <w:p w:rsidR="00E3233C" w:rsidRDefault="00E3233C" w:rsidP="00E31471">
      <w:pPr>
        <w:spacing w:after="0" w:line="240" w:lineRule="auto"/>
        <w:jc w:val="both"/>
        <w:rPr>
          <w:rFonts w:ascii="Arial" w:hAnsi="Arial" w:cs="Arial"/>
          <w:sz w:val="24"/>
          <w:szCs w:val="24"/>
        </w:rPr>
      </w:pPr>
    </w:p>
    <w:p w:rsidR="00B86427" w:rsidRDefault="00455D9F" w:rsidP="00076A2C">
      <w:pPr>
        <w:pStyle w:val="Paragraphedeliste"/>
        <w:numPr>
          <w:ilvl w:val="0"/>
          <w:numId w:val="3"/>
        </w:numPr>
        <w:spacing w:after="0" w:line="240" w:lineRule="auto"/>
        <w:jc w:val="both"/>
        <w:rPr>
          <w:rFonts w:ascii="Arial" w:hAnsi="Arial" w:cs="Arial"/>
          <w:b/>
          <w:i/>
          <w:color w:val="7030A0"/>
          <w:sz w:val="32"/>
          <w:szCs w:val="32"/>
        </w:rPr>
      </w:pPr>
      <w:r w:rsidRPr="00455D9F">
        <w:rPr>
          <w:rFonts w:ascii="Arial" w:hAnsi="Arial" w:cs="Arial"/>
          <w:b/>
          <w:i/>
          <w:color w:val="7030A0"/>
          <w:sz w:val="32"/>
          <w:szCs w:val="32"/>
        </w:rPr>
        <w:lastRenderedPageBreak/>
        <w:t>Principe</w:t>
      </w:r>
      <w:r w:rsidR="004553D2">
        <w:rPr>
          <w:rFonts w:ascii="Arial" w:hAnsi="Arial" w:cs="Arial"/>
          <w:b/>
          <w:i/>
          <w:color w:val="7030A0"/>
          <w:sz w:val="32"/>
          <w:szCs w:val="32"/>
        </w:rPr>
        <w:t>s</w:t>
      </w:r>
      <w:r w:rsidRPr="00455D9F">
        <w:rPr>
          <w:rFonts w:ascii="Arial" w:hAnsi="Arial" w:cs="Arial"/>
          <w:b/>
          <w:i/>
          <w:color w:val="7030A0"/>
          <w:sz w:val="32"/>
          <w:szCs w:val="32"/>
        </w:rPr>
        <w:t xml:space="preserve"> relatifs à la présentation des comptes selon le modèle comptable harmonisé 2 (MCH2)</w:t>
      </w: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Généralités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Pr="00455D9F" w:rsidRDefault="00871563" w:rsidP="00455D9F">
      <w:pPr>
        <w:spacing w:after="0" w:line="240" w:lineRule="auto"/>
        <w:jc w:val="both"/>
        <w:rPr>
          <w:rFonts w:ascii="Arial" w:hAnsi="Arial" w:cs="Arial"/>
          <w:sz w:val="24"/>
          <w:szCs w:val="24"/>
        </w:rPr>
      </w:pPr>
      <w:r>
        <w:rPr>
          <w:rFonts w:ascii="Arial" w:hAnsi="Arial" w:cs="Arial"/>
          <w:sz w:val="24"/>
          <w:szCs w:val="24"/>
        </w:rPr>
        <w:t>Le</w:t>
      </w:r>
      <w:r w:rsidR="00820EBB">
        <w:rPr>
          <w:rFonts w:ascii="Arial" w:hAnsi="Arial" w:cs="Arial"/>
          <w:sz w:val="24"/>
          <w:szCs w:val="24"/>
        </w:rPr>
        <w:t>s</w:t>
      </w:r>
      <w:r>
        <w:rPr>
          <w:rFonts w:ascii="Arial" w:hAnsi="Arial" w:cs="Arial"/>
          <w:sz w:val="24"/>
          <w:szCs w:val="24"/>
        </w:rPr>
        <w:t xml:space="preserve"> </w:t>
      </w:r>
      <w:r w:rsidR="00820EBB">
        <w:rPr>
          <w:rFonts w:ascii="Arial" w:hAnsi="Arial" w:cs="Arial"/>
          <w:sz w:val="24"/>
          <w:szCs w:val="24"/>
        </w:rPr>
        <w:t>comptes annuels</w:t>
      </w:r>
      <w:r>
        <w:rPr>
          <w:rFonts w:ascii="Arial" w:hAnsi="Arial" w:cs="Arial"/>
          <w:sz w:val="24"/>
          <w:szCs w:val="24"/>
        </w:rPr>
        <w:t xml:space="preserve"> 202</w:t>
      </w:r>
      <w:r w:rsidRPr="00871563">
        <w:rPr>
          <w:rFonts w:ascii="Arial" w:hAnsi="Arial" w:cs="Arial"/>
          <w:sz w:val="24"/>
          <w:szCs w:val="24"/>
          <w:highlight w:val="yellow"/>
        </w:rPr>
        <w:t>X</w:t>
      </w:r>
      <w:r w:rsidR="00807231">
        <w:rPr>
          <w:rFonts w:ascii="Arial" w:hAnsi="Arial" w:cs="Arial"/>
          <w:sz w:val="24"/>
          <w:szCs w:val="24"/>
        </w:rPr>
        <w:t xml:space="preserve"> ont</w:t>
      </w:r>
      <w:r w:rsidR="00455D9F">
        <w:rPr>
          <w:rFonts w:ascii="Arial" w:hAnsi="Arial" w:cs="Arial"/>
          <w:sz w:val="24"/>
          <w:szCs w:val="24"/>
        </w:rPr>
        <w:t xml:space="preserve"> été établi</w:t>
      </w:r>
      <w:r w:rsidR="00807231">
        <w:rPr>
          <w:rFonts w:ascii="Arial" w:hAnsi="Arial" w:cs="Arial"/>
          <w:sz w:val="24"/>
          <w:szCs w:val="24"/>
        </w:rPr>
        <w:t>s</w:t>
      </w:r>
      <w:r w:rsidR="00455D9F">
        <w:rPr>
          <w:rFonts w:ascii="Arial" w:hAnsi="Arial" w:cs="Arial"/>
          <w:sz w:val="24"/>
          <w:szCs w:val="24"/>
        </w:rPr>
        <w:t xml:space="preserve"> en application du modèl</w:t>
      </w:r>
      <w:r w:rsidR="00807231">
        <w:rPr>
          <w:rFonts w:ascii="Arial" w:hAnsi="Arial" w:cs="Arial"/>
          <w:sz w:val="24"/>
          <w:szCs w:val="24"/>
        </w:rPr>
        <w:t>e comptable harmonisé 2 (MCH2).</w:t>
      </w:r>
    </w:p>
    <w:p w:rsidR="00455D9F" w:rsidRDefault="00455D9F" w:rsidP="00455D9F">
      <w:pPr>
        <w:tabs>
          <w:tab w:val="right" w:pos="9781"/>
        </w:tabs>
        <w:spacing w:after="0" w:line="240" w:lineRule="auto"/>
        <w:jc w:val="both"/>
        <w:rPr>
          <w:rFonts w:ascii="Arial" w:hAnsi="Arial" w:cs="Arial"/>
          <w:b/>
          <w:sz w:val="24"/>
          <w:szCs w:val="24"/>
        </w:rPr>
      </w:pPr>
    </w:p>
    <w:p w:rsidR="00455D9F" w:rsidRPr="00455D9F" w:rsidRDefault="00455D9F" w:rsidP="00455D9F">
      <w:pPr>
        <w:tabs>
          <w:tab w:val="right" w:pos="9781"/>
        </w:tabs>
        <w:spacing w:after="0" w:line="240" w:lineRule="auto"/>
        <w:jc w:val="both"/>
        <w:rPr>
          <w:rFonts w:ascii="Arial" w:hAnsi="Arial" w:cs="Arial"/>
          <w:sz w:val="24"/>
          <w:szCs w:val="24"/>
        </w:rPr>
      </w:pPr>
      <w:r>
        <w:rPr>
          <w:rFonts w:ascii="Arial" w:hAnsi="Arial" w:cs="Arial"/>
          <w:sz w:val="24"/>
          <w:szCs w:val="24"/>
        </w:rPr>
        <w:t>Les corporations jurassiennes de droit public introduisent le modèle comptable harmonisé</w:t>
      </w:r>
      <w:r w:rsidR="00871563">
        <w:rPr>
          <w:rFonts w:ascii="Arial" w:hAnsi="Arial" w:cs="Arial"/>
          <w:sz w:val="24"/>
          <w:szCs w:val="24"/>
        </w:rPr>
        <w:t> </w:t>
      </w:r>
      <w:r>
        <w:rPr>
          <w:rFonts w:ascii="Arial" w:hAnsi="Arial" w:cs="Arial"/>
          <w:sz w:val="24"/>
          <w:szCs w:val="24"/>
        </w:rPr>
        <w:t>2</w:t>
      </w:r>
      <w:r w:rsidR="00D24F12">
        <w:rPr>
          <w:rFonts w:ascii="Arial" w:hAnsi="Arial" w:cs="Arial"/>
          <w:sz w:val="24"/>
          <w:szCs w:val="24"/>
        </w:rPr>
        <w:t> </w:t>
      </w:r>
      <w:r>
        <w:rPr>
          <w:rFonts w:ascii="Arial" w:hAnsi="Arial" w:cs="Arial"/>
          <w:sz w:val="24"/>
          <w:szCs w:val="24"/>
        </w:rPr>
        <w:t>(MCH</w:t>
      </w:r>
      <w:r w:rsidR="004553D2">
        <w:rPr>
          <w:rFonts w:ascii="Arial" w:hAnsi="Arial" w:cs="Arial"/>
          <w:sz w:val="24"/>
          <w:szCs w:val="24"/>
        </w:rPr>
        <w:t>2) selon le décret concernant l’administration financière des</w:t>
      </w:r>
      <w:r>
        <w:rPr>
          <w:rFonts w:ascii="Arial" w:hAnsi="Arial" w:cs="Arial"/>
          <w:sz w:val="24"/>
          <w:szCs w:val="24"/>
        </w:rPr>
        <w:t xml:space="preserve"> communes du 5</w:t>
      </w:r>
      <w:r w:rsidR="00871563">
        <w:rPr>
          <w:rFonts w:ascii="Arial" w:hAnsi="Arial" w:cs="Arial"/>
          <w:sz w:val="24"/>
          <w:szCs w:val="24"/>
        </w:rPr>
        <w:t> </w:t>
      </w:r>
      <w:r w:rsidR="00807231">
        <w:rPr>
          <w:rFonts w:ascii="Arial" w:hAnsi="Arial" w:cs="Arial"/>
          <w:sz w:val="24"/>
          <w:szCs w:val="24"/>
        </w:rPr>
        <w:t>septembre 2018. Les</w:t>
      </w:r>
      <w:r w:rsidR="00871563">
        <w:rPr>
          <w:rFonts w:ascii="Arial" w:hAnsi="Arial" w:cs="Arial"/>
          <w:sz w:val="24"/>
          <w:szCs w:val="24"/>
        </w:rPr>
        <w:t xml:space="preserve"> </w:t>
      </w:r>
      <w:r w:rsidR="00807231">
        <w:rPr>
          <w:rFonts w:ascii="Arial" w:hAnsi="Arial" w:cs="Arial"/>
          <w:sz w:val="24"/>
          <w:szCs w:val="24"/>
        </w:rPr>
        <w:t xml:space="preserve">comptes annuels </w:t>
      </w:r>
      <w:r w:rsidR="00871563">
        <w:rPr>
          <w:rFonts w:ascii="Arial" w:hAnsi="Arial" w:cs="Arial"/>
          <w:sz w:val="24"/>
          <w:szCs w:val="24"/>
        </w:rPr>
        <w:t>20</w:t>
      </w:r>
      <w:r w:rsidR="00871563" w:rsidRPr="00807231">
        <w:rPr>
          <w:rFonts w:ascii="Arial" w:hAnsi="Arial" w:cs="Arial"/>
          <w:sz w:val="24"/>
          <w:szCs w:val="24"/>
        </w:rPr>
        <w:t>2</w:t>
      </w:r>
      <w:r w:rsidR="00807231" w:rsidRPr="00807231">
        <w:rPr>
          <w:rFonts w:ascii="Arial" w:hAnsi="Arial" w:cs="Arial"/>
          <w:sz w:val="24"/>
          <w:szCs w:val="24"/>
        </w:rPr>
        <w:t>0</w:t>
      </w:r>
      <w:r w:rsidR="00807231">
        <w:rPr>
          <w:rFonts w:ascii="Arial" w:hAnsi="Arial" w:cs="Arial"/>
          <w:sz w:val="24"/>
          <w:szCs w:val="24"/>
        </w:rPr>
        <w:t xml:space="preserve"> sont</w:t>
      </w:r>
      <w:r>
        <w:rPr>
          <w:rFonts w:ascii="Arial" w:hAnsi="Arial" w:cs="Arial"/>
          <w:sz w:val="24"/>
          <w:szCs w:val="24"/>
        </w:rPr>
        <w:t xml:space="preserve"> le</w:t>
      </w:r>
      <w:r w:rsidR="00807231">
        <w:rPr>
          <w:rFonts w:ascii="Arial" w:hAnsi="Arial" w:cs="Arial"/>
          <w:sz w:val="24"/>
          <w:szCs w:val="24"/>
        </w:rPr>
        <w:t>s</w:t>
      </w:r>
      <w:r>
        <w:rPr>
          <w:rFonts w:ascii="Arial" w:hAnsi="Arial" w:cs="Arial"/>
          <w:sz w:val="24"/>
          <w:szCs w:val="24"/>
        </w:rPr>
        <w:t xml:space="preserve"> premier</w:t>
      </w:r>
      <w:r w:rsidR="00807231">
        <w:rPr>
          <w:rFonts w:ascii="Arial" w:hAnsi="Arial" w:cs="Arial"/>
          <w:sz w:val="24"/>
          <w:szCs w:val="24"/>
        </w:rPr>
        <w:t>s</w:t>
      </w:r>
      <w:r>
        <w:rPr>
          <w:rFonts w:ascii="Arial" w:hAnsi="Arial" w:cs="Arial"/>
          <w:sz w:val="24"/>
          <w:szCs w:val="24"/>
        </w:rPr>
        <w:t xml:space="preserve"> à être établi</w:t>
      </w:r>
      <w:r w:rsidR="00807231">
        <w:rPr>
          <w:rFonts w:ascii="Arial" w:hAnsi="Arial" w:cs="Arial"/>
          <w:sz w:val="24"/>
          <w:szCs w:val="24"/>
        </w:rPr>
        <w:t>s</w:t>
      </w:r>
      <w:r>
        <w:rPr>
          <w:rFonts w:ascii="Arial" w:hAnsi="Arial" w:cs="Arial"/>
          <w:sz w:val="24"/>
          <w:szCs w:val="24"/>
        </w:rPr>
        <w:t xml:space="preserve"> en application de ces prescriptions.</w:t>
      </w:r>
    </w:p>
    <w:p w:rsidR="00455D9F" w:rsidRDefault="00455D9F" w:rsidP="00455D9F">
      <w:pPr>
        <w:pStyle w:val="Paragraphedeliste"/>
        <w:tabs>
          <w:tab w:val="right" w:pos="9781"/>
        </w:tabs>
        <w:spacing w:after="0" w:line="240" w:lineRule="auto"/>
        <w:ind w:left="765"/>
        <w:jc w:val="both"/>
        <w:rPr>
          <w:rFonts w:ascii="Arial" w:hAnsi="Arial" w:cs="Arial"/>
          <w:b/>
          <w:sz w:val="24"/>
          <w:szCs w:val="24"/>
        </w:rPr>
      </w:pPr>
    </w:p>
    <w:p w:rsidR="00455D9F"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Terminologie</w:t>
      </w:r>
    </w:p>
    <w:p w:rsidR="004553D2" w:rsidRDefault="004553D2" w:rsidP="004553D2">
      <w:pPr>
        <w:tabs>
          <w:tab w:val="right" w:pos="9781"/>
        </w:tabs>
        <w:spacing w:after="0" w:line="240" w:lineRule="auto"/>
        <w:jc w:val="both"/>
        <w:rPr>
          <w:rFonts w:ascii="Arial" w:hAnsi="Arial" w:cs="Arial"/>
          <w:b/>
          <w:sz w:val="24"/>
          <w:szCs w:val="24"/>
        </w:rPr>
      </w:pPr>
    </w:p>
    <w:p w:rsidR="00F13EF1" w:rsidRDefault="00F13EF1" w:rsidP="004553D2">
      <w:pPr>
        <w:tabs>
          <w:tab w:val="right" w:pos="9781"/>
        </w:tabs>
        <w:spacing w:after="0" w:line="240" w:lineRule="auto"/>
        <w:jc w:val="both"/>
        <w:rPr>
          <w:rFonts w:ascii="Arial" w:hAnsi="Arial" w:cs="Arial"/>
          <w:sz w:val="24"/>
          <w:szCs w:val="24"/>
        </w:rPr>
      </w:pPr>
      <w:r>
        <w:rPr>
          <w:rFonts w:ascii="Arial" w:hAnsi="Arial" w:cs="Arial"/>
          <w:sz w:val="24"/>
          <w:szCs w:val="24"/>
        </w:rPr>
        <w:t>Le passage au MCH2 entraîne en particulier les changements terminologiques suivants</w:t>
      </w:r>
      <w:r w:rsidR="00D24F12">
        <w:rPr>
          <w:rFonts w:ascii="Arial" w:hAnsi="Arial" w:cs="Arial"/>
          <w:sz w:val="24"/>
          <w:szCs w:val="24"/>
        </w:rPr>
        <w:t> </w:t>
      </w:r>
      <w:r>
        <w:rPr>
          <w:rFonts w:ascii="Arial" w:hAnsi="Arial" w:cs="Arial"/>
          <w:sz w:val="24"/>
          <w:szCs w:val="24"/>
        </w:rPr>
        <w:t>:</w:t>
      </w:r>
    </w:p>
    <w:p w:rsidR="00F13EF1" w:rsidRDefault="00F13EF1" w:rsidP="004553D2">
      <w:pPr>
        <w:tabs>
          <w:tab w:val="right" w:pos="9781"/>
        </w:tabs>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168"/>
        <w:gridCol w:w="5159"/>
      </w:tblGrid>
      <w:tr w:rsidR="00F13EF1" w:rsidTr="00F13EF1">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MCH1</w:t>
            </w:r>
          </w:p>
        </w:tc>
        <w:tc>
          <w:tcPr>
            <w:tcW w:w="5228" w:type="dxa"/>
            <w:shd w:val="clear" w:color="auto" w:fill="D9D9D9" w:themeFill="background1" w:themeFillShade="D9"/>
          </w:tcPr>
          <w:p w:rsidR="00F13EF1" w:rsidRPr="00F13EF1" w:rsidRDefault="00F13EF1" w:rsidP="00F13EF1">
            <w:pPr>
              <w:tabs>
                <w:tab w:val="right" w:pos="9781"/>
              </w:tabs>
              <w:jc w:val="center"/>
              <w:rPr>
                <w:rFonts w:ascii="Arial" w:hAnsi="Arial" w:cs="Arial"/>
                <w:b/>
                <w:sz w:val="24"/>
                <w:szCs w:val="24"/>
              </w:rPr>
            </w:pPr>
            <w:r w:rsidRPr="00F13EF1">
              <w:rPr>
                <w:rFonts w:ascii="Arial" w:hAnsi="Arial" w:cs="Arial"/>
                <w:b/>
                <w:sz w:val="24"/>
                <w:szCs w:val="24"/>
              </w:rPr>
              <w:t>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par tâches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Classification fonctionnelle</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fonctionnement</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Compte de résultats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Dépréciations complémentaires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N’existe plus avec MCH2</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Engagements</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Capitaux de tiers</w:t>
            </w:r>
          </w:p>
        </w:tc>
      </w:tr>
      <w:tr w:rsidR="00F13EF1" w:rsidTr="00F13EF1">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Fortune nette</w:t>
            </w:r>
          </w:p>
        </w:tc>
        <w:tc>
          <w:tcPr>
            <w:tcW w:w="5228" w:type="dxa"/>
          </w:tcPr>
          <w:p w:rsidR="00F13EF1" w:rsidRPr="00F13EF1" w:rsidRDefault="00F13EF1" w:rsidP="00A61DA6">
            <w:pPr>
              <w:pStyle w:val="Paragraphedeliste"/>
              <w:numPr>
                <w:ilvl w:val="0"/>
                <w:numId w:val="4"/>
              </w:numPr>
              <w:tabs>
                <w:tab w:val="right" w:pos="9781"/>
              </w:tabs>
              <w:jc w:val="both"/>
              <w:rPr>
                <w:rFonts w:ascii="Arial" w:hAnsi="Arial" w:cs="Arial"/>
                <w:sz w:val="24"/>
                <w:szCs w:val="24"/>
              </w:rPr>
            </w:pPr>
            <w:r w:rsidRPr="00F13EF1">
              <w:rPr>
                <w:rFonts w:ascii="Arial" w:hAnsi="Arial" w:cs="Arial"/>
                <w:sz w:val="24"/>
                <w:szCs w:val="24"/>
              </w:rPr>
              <w:t>Excédent du bilan</w:t>
            </w:r>
          </w:p>
        </w:tc>
      </w:tr>
    </w:tbl>
    <w:p w:rsidR="00F13EF1" w:rsidRPr="00F13EF1" w:rsidRDefault="00F13EF1" w:rsidP="004553D2">
      <w:pPr>
        <w:tabs>
          <w:tab w:val="right" w:pos="9781"/>
        </w:tabs>
        <w:spacing w:after="0" w:line="240" w:lineRule="auto"/>
        <w:jc w:val="both"/>
        <w:rPr>
          <w:rFonts w:ascii="Arial" w:hAnsi="Arial" w:cs="Arial"/>
          <w:sz w:val="24"/>
          <w:szCs w:val="24"/>
        </w:rPr>
      </w:pPr>
    </w:p>
    <w:p w:rsidR="004553D2" w:rsidRDefault="004553D2"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Amortissements</w:t>
      </w:r>
    </w:p>
    <w:p w:rsidR="00455D9F" w:rsidRDefault="00455D9F" w:rsidP="00455D9F">
      <w:pPr>
        <w:tabs>
          <w:tab w:val="right" w:pos="9781"/>
        </w:tabs>
        <w:spacing w:after="0" w:line="240" w:lineRule="auto"/>
        <w:jc w:val="both"/>
        <w:rPr>
          <w:rFonts w:ascii="Arial" w:hAnsi="Arial" w:cs="Arial"/>
          <w:b/>
          <w:sz w:val="24"/>
          <w:szCs w:val="24"/>
        </w:rPr>
      </w:pPr>
    </w:p>
    <w:p w:rsidR="00455D9F" w:rsidRDefault="004962F7" w:rsidP="00455D9F">
      <w:pPr>
        <w:tabs>
          <w:tab w:val="right" w:pos="9781"/>
        </w:tabs>
        <w:spacing w:after="0" w:line="240" w:lineRule="auto"/>
        <w:jc w:val="both"/>
        <w:rPr>
          <w:rFonts w:ascii="Arial" w:hAnsi="Arial" w:cs="Arial"/>
          <w:sz w:val="24"/>
          <w:szCs w:val="24"/>
        </w:rPr>
      </w:pPr>
      <w:r>
        <w:rPr>
          <w:rFonts w:ascii="Arial" w:hAnsi="Arial" w:cs="Arial"/>
          <w:sz w:val="24"/>
          <w:szCs w:val="24"/>
        </w:rPr>
        <w:t>Il n’est pas autorisé d’effectuer</w:t>
      </w:r>
      <w:r w:rsidR="00523DEF">
        <w:rPr>
          <w:rFonts w:ascii="Arial" w:hAnsi="Arial" w:cs="Arial"/>
          <w:sz w:val="24"/>
          <w:szCs w:val="24"/>
        </w:rPr>
        <w:t xml:space="preserve"> des amortissements du patrimoine financier. Celui-ci est réévalué périodiquement en application de l’article 34, alinéa 2 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Les amortissements supplémentaires ne sont pas autorisés en application de l’</w:t>
      </w:r>
      <w:r w:rsidR="004553D2">
        <w:rPr>
          <w:rFonts w:ascii="Arial" w:hAnsi="Arial" w:cs="Arial"/>
          <w:sz w:val="24"/>
          <w:szCs w:val="24"/>
        </w:rPr>
        <w:t>article 36, alinéa 6 </w:t>
      </w:r>
      <w:r>
        <w:rPr>
          <w:rFonts w:ascii="Arial" w:hAnsi="Arial" w:cs="Arial"/>
          <w:sz w:val="24"/>
          <w:szCs w:val="24"/>
        </w:rPr>
        <w:t>du décret concernant l’administration financière des communes.</w:t>
      </w:r>
    </w:p>
    <w:p w:rsidR="00523DEF" w:rsidRDefault="00523DEF" w:rsidP="00455D9F">
      <w:pPr>
        <w:tabs>
          <w:tab w:val="right" w:pos="9781"/>
        </w:tabs>
        <w:spacing w:after="0" w:line="240" w:lineRule="auto"/>
        <w:jc w:val="both"/>
        <w:rPr>
          <w:rFonts w:ascii="Arial" w:hAnsi="Arial" w:cs="Arial"/>
          <w:sz w:val="24"/>
          <w:szCs w:val="24"/>
        </w:rPr>
      </w:pPr>
    </w:p>
    <w:p w:rsidR="00523DEF" w:rsidRDefault="00523DEF" w:rsidP="00455D9F">
      <w:pPr>
        <w:tabs>
          <w:tab w:val="right" w:pos="9781"/>
        </w:tabs>
        <w:spacing w:after="0" w:line="240" w:lineRule="auto"/>
        <w:jc w:val="both"/>
        <w:rPr>
          <w:rFonts w:ascii="Arial" w:hAnsi="Arial" w:cs="Arial"/>
          <w:sz w:val="24"/>
          <w:szCs w:val="24"/>
        </w:rPr>
      </w:pPr>
      <w:r>
        <w:rPr>
          <w:rFonts w:ascii="Arial" w:hAnsi="Arial" w:cs="Arial"/>
          <w:sz w:val="24"/>
          <w:szCs w:val="24"/>
        </w:rPr>
        <w:t>Le patrimoine administratif est amorti de façon linéaire, en fonction de la durée d’utilisation de chaque catégorie d’immobilisations</w:t>
      </w:r>
      <w:r w:rsidR="004962F7">
        <w:rPr>
          <w:rFonts w:ascii="Arial" w:hAnsi="Arial" w:cs="Arial"/>
          <w:sz w:val="24"/>
          <w:szCs w:val="24"/>
        </w:rPr>
        <w:t>,</w:t>
      </w:r>
      <w:r>
        <w:rPr>
          <w:rFonts w:ascii="Arial" w:hAnsi="Arial" w:cs="Arial"/>
          <w:sz w:val="24"/>
          <w:szCs w:val="24"/>
        </w:rPr>
        <w:t xml:space="preserve"> (cf. annexe 2 du décret concernant l’administration financière des communes)</w:t>
      </w:r>
      <w:r w:rsidR="004962F7">
        <w:rPr>
          <w:rFonts w:ascii="Arial" w:hAnsi="Arial" w:cs="Arial"/>
          <w:sz w:val="24"/>
          <w:szCs w:val="24"/>
        </w:rPr>
        <w:t>.</w:t>
      </w:r>
    </w:p>
    <w:p w:rsidR="00523DEF" w:rsidRDefault="00523DEF" w:rsidP="00455D9F">
      <w:pPr>
        <w:tabs>
          <w:tab w:val="right" w:pos="9781"/>
        </w:tabs>
        <w:spacing w:after="0" w:line="240" w:lineRule="auto"/>
        <w:jc w:val="both"/>
        <w:rPr>
          <w:rFonts w:ascii="Arial" w:hAnsi="Arial" w:cs="Arial"/>
          <w:sz w:val="24"/>
          <w:szCs w:val="24"/>
        </w:rPr>
      </w:pPr>
    </w:p>
    <w:p w:rsidR="00455D9F" w:rsidRDefault="00523DEF"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 / limite d’inscription à l’actif</w:t>
      </w:r>
    </w:p>
    <w:p w:rsidR="00523DEF" w:rsidRDefault="00523DEF" w:rsidP="00523DEF">
      <w:pPr>
        <w:tabs>
          <w:tab w:val="right" w:pos="9781"/>
        </w:tabs>
        <w:spacing w:after="0" w:line="240" w:lineRule="auto"/>
        <w:jc w:val="both"/>
        <w:rPr>
          <w:rFonts w:ascii="Arial" w:hAnsi="Arial" w:cs="Arial"/>
          <w:b/>
          <w:sz w:val="24"/>
          <w:szCs w:val="24"/>
        </w:rPr>
      </w:pPr>
    </w:p>
    <w:p w:rsidR="00523DEF" w:rsidRPr="00523DEF" w:rsidRDefault="004553D2" w:rsidP="00523DEF">
      <w:pPr>
        <w:tabs>
          <w:tab w:val="right" w:pos="9781"/>
        </w:tabs>
        <w:spacing w:after="0" w:line="240" w:lineRule="auto"/>
        <w:jc w:val="both"/>
        <w:rPr>
          <w:rFonts w:ascii="Arial" w:hAnsi="Arial" w:cs="Arial"/>
          <w:sz w:val="24"/>
          <w:szCs w:val="24"/>
        </w:rPr>
      </w:pPr>
      <w:r>
        <w:rPr>
          <w:rFonts w:ascii="Arial" w:hAnsi="Arial" w:cs="Arial"/>
          <w:sz w:val="24"/>
          <w:szCs w:val="24"/>
        </w:rPr>
        <w:t>En principe, l</w:t>
      </w:r>
      <w:r w:rsidR="00E1391E">
        <w:rPr>
          <w:rFonts w:ascii="Arial" w:hAnsi="Arial" w:cs="Arial"/>
          <w:sz w:val="24"/>
          <w:szCs w:val="24"/>
        </w:rPr>
        <w:t>’exécutif</w:t>
      </w:r>
      <w:r w:rsidR="00523DEF">
        <w:rPr>
          <w:rFonts w:ascii="Arial" w:hAnsi="Arial" w:cs="Arial"/>
          <w:sz w:val="24"/>
          <w:szCs w:val="24"/>
        </w:rPr>
        <w:t xml:space="preserve"> inscrit les dépenses d’investissement au compte de résultat</w:t>
      </w:r>
      <w:r>
        <w:rPr>
          <w:rFonts w:ascii="Arial" w:hAnsi="Arial" w:cs="Arial"/>
          <w:sz w:val="24"/>
          <w:szCs w:val="24"/>
        </w:rPr>
        <w:t>s</w:t>
      </w:r>
      <w:r w:rsidR="00523DEF">
        <w:rPr>
          <w:rFonts w:ascii="Arial" w:hAnsi="Arial" w:cs="Arial"/>
          <w:sz w:val="24"/>
          <w:szCs w:val="24"/>
        </w:rPr>
        <w:t xml:space="preserve"> jusqu’à concurrence de 20</w:t>
      </w:r>
      <w:r w:rsidR="00D24F12">
        <w:rPr>
          <w:rFonts w:ascii="Arial" w:hAnsi="Arial" w:cs="Arial"/>
          <w:sz w:val="24"/>
          <w:szCs w:val="24"/>
        </w:rPr>
        <w:t>’</w:t>
      </w:r>
      <w:r w:rsidR="00523DEF">
        <w:rPr>
          <w:rFonts w:ascii="Arial" w:hAnsi="Arial" w:cs="Arial"/>
          <w:sz w:val="24"/>
          <w:szCs w:val="24"/>
        </w:rPr>
        <w:t>000 francs</w:t>
      </w:r>
      <w:r>
        <w:rPr>
          <w:rFonts w:ascii="Arial" w:hAnsi="Arial" w:cs="Arial"/>
          <w:sz w:val="24"/>
          <w:szCs w:val="24"/>
        </w:rPr>
        <w:t>. Au-delà de cette limite, elles doivent en principe être inscrites dans le compte des investissements.</w:t>
      </w:r>
    </w:p>
    <w:p w:rsidR="00523DEF" w:rsidRPr="00523DEF" w:rsidRDefault="00523DEF" w:rsidP="00523DEF">
      <w:pPr>
        <w:tabs>
          <w:tab w:val="right" w:pos="9781"/>
        </w:tabs>
        <w:spacing w:after="0" w:line="240" w:lineRule="auto"/>
        <w:jc w:val="both"/>
        <w:rPr>
          <w:rFonts w:ascii="Arial" w:hAnsi="Arial" w:cs="Arial"/>
          <w:b/>
          <w:sz w:val="24"/>
          <w:szCs w:val="24"/>
        </w:rPr>
      </w:pPr>
    </w:p>
    <w:p w:rsidR="00455D9F" w:rsidRPr="00B86427" w:rsidRDefault="00F13EF1" w:rsidP="00455D9F">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Passage du MCH1 au MCH2 (patrimoine administratif)</w:t>
      </w:r>
    </w:p>
    <w:p w:rsidR="00455D9F" w:rsidRDefault="00455D9F" w:rsidP="00455D9F">
      <w:pPr>
        <w:spacing w:after="0" w:line="240" w:lineRule="auto"/>
        <w:jc w:val="both"/>
        <w:rPr>
          <w:rFonts w:ascii="Arial" w:hAnsi="Arial" w:cs="Arial"/>
          <w:sz w:val="24"/>
          <w:szCs w:val="24"/>
        </w:rPr>
      </w:pPr>
    </w:p>
    <w:p w:rsidR="00F13EF1" w:rsidRDefault="00F13EF1" w:rsidP="00455D9F">
      <w:pPr>
        <w:spacing w:after="0" w:line="240" w:lineRule="auto"/>
        <w:jc w:val="both"/>
        <w:rPr>
          <w:rFonts w:ascii="Arial" w:hAnsi="Arial" w:cs="Arial"/>
          <w:sz w:val="24"/>
          <w:szCs w:val="24"/>
        </w:rPr>
      </w:pPr>
      <w:r>
        <w:rPr>
          <w:rFonts w:ascii="Arial" w:hAnsi="Arial" w:cs="Arial"/>
          <w:sz w:val="24"/>
          <w:szCs w:val="24"/>
        </w:rPr>
        <w:t>Le patrimoine administratif sous MCH1 au 31 décembre 2019 est repris au 1</w:t>
      </w:r>
      <w:r w:rsidRPr="00F13EF1">
        <w:rPr>
          <w:rFonts w:ascii="Arial" w:hAnsi="Arial" w:cs="Arial"/>
          <w:sz w:val="24"/>
          <w:szCs w:val="24"/>
          <w:vertAlign w:val="superscript"/>
        </w:rPr>
        <w:t>er</w:t>
      </w:r>
      <w:r>
        <w:rPr>
          <w:rFonts w:ascii="Arial" w:hAnsi="Arial" w:cs="Arial"/>
          <w:sz w:val="24"/>
          <w:szCs w:val="24"/>
        </w:rPr>
        <w:t xml:space="preserve"> janvier 2020 à sa valeur comptable au bilan sous MCH2.</w:t>
      </w:r>
    </w:p>
    <w:p w:rsidR="00455D9F" w:rsidRDefault="00455D9F" w:rsidP="00455D9F">
      <w:pPr>
        <w:pStyle w:val="Paragraphedeliste"/>
        <w:spacing w:after="0" w:line="240" w:lineRule="auto"/>
        <w:jc w:val="both"/>
        <w:rPr>
          <w:rFonts w:ascii="Arial" w:hAnsi="Arial" w:cs="Arial"/>
          <w:sz w:val="24"/>
          <w:szCs w:val="24"/>
        </w:rPr>
      </w:pPr>
    </w:p>
    <w:p w:rsidR="00455D9F" w:rsidRPr="00455D9F" w:rsidRDefault="00455D9F" w:rsidP="00455D9F">
      <w:pPr>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455D9F" w:rsidRDefault="00455D9F" w:rsidP="00455D9F">
      <w:pPr>
        <w:pStyle w:val="Paragraphedeliste"/>
        <w:spacing w:after="0" w:line="240" w:lineRule="auto"/>
        <w:jc w:val="both"/>
        <w:rPr>
          <w:rFonts w:ascii="Arial" w:hAnsi="Arial" w:cs="Arial"/>
          <w:sz w:val="24"/>
          <w:szCs w:val="24"/>
        </w:rPr>
      </w:pPr>
    </w:p>
    <w:p w:rsidR="00B86427" w:rsidRPr="00F13EF1" w:rsidRDefault="0026181D" w:rsidP="00076A2C">
      <w:pPr>
        <w:pStyle w:val="Paragraphedeliste"/>
        <w:numPr>
          <w:ilvl w:val="0"/>
          <w:numId w:val="3"/>
        </w:numPr>
        <w:spacing w:after="0" w:line="240" w:lineRule="auto"/>
        <w:jc w:val="both"/>
        <w:rPr>
          <w:rFonts w:ascii="Arial" w:hAnsi="Arial" w:cs="Arial"/>
          <w:b/>
          <w:i/>
          <w:color w:val="7030A0"/>
          <w:sz w:val="32"/>
          <w:szCs w:val="32"/>
        </w:rPr>
      </w:pPr>
      <w:r>
        <w:rPr>
          <w:rFonts w:ascii="Arial" w:hAnsi="Arial" w:cs="Arial"/>
          <w:b/>
          <w:i/>
          <w:color w:val="7030A0"/>
          <w:sz w:val="32"/>
          <w:szCs w:val="32"/>
        </w:rPr>
        <w:lastRenderedPageBreak/>
        <w:t>Résultat</w:t>
      </w:r>
      <w:r w:rsidR="004962F7">
        <w:rPr>
          <w:rFonts w:ascii="Arial" w:hAnsi="Arial" w:cs="Arial"/>
          <w:b/>
          <w:i/>
          <w:color w:val="7030A0"/>
          <w:sz w:val="32"/>
          <w:szCs w:val="32"/>
        </w:rPr>
        <w:t>s</w:t>
      </w:r>
    </w:p>
    <w:p w:rsidR="00F13EF1" w:rsidRDefault="00F13EF1" w:rsidP="00F13EF1">
      <w:pPr>
        <w:spacing w:after="0" w:line="240" w:lineRule="auto"/>
        <w:jc w:val="both"/>
        <w:rPr>
          <w:rFonts w:ascii="Arial" w:hAnsi="Arial" w:cs="Arial"/>
          <w:sz w:val="24"/>
          <w:szCs w:val="24"/>
        </w:rPr>
      </w:pPr>
    </w:p>
    <w:p w:rsidR="004B591A" w:rsidRDefault="0026181D" w:rsidP="004B591A">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Vue d’ensemble</w:t>
      </w:r>
    </w:p>
    <w:p w:rsidR="0026181D" w:rsidRDefault="0026181D" w:rsidP="0026181D">
      <w:pPr>
        <w:tabs>
          <w:tab w:val="right" w:pos="9781"/>
        </w:tabs>
        <w:spacing w:after="0" w:line="240" w:lineRule="auto"/>
        <w:jc w:val="both"/>
        <w:rPr>
          <w:rFonts w:ascii="Arial" w:hAnsi="Arial" w:cs="Arial"/>
          <w:b/>
          <w:sz w:val="24"/>
          <w:szCs w:val="24"/>
        </w:rPr>
      </w:pPr>
    </w:p>
    <w:p w:rsidR="0075411F" w:rsidRPr="0075411F" w:rsidRDefault="0075411F" w:rsidP="0026181D">
      <w:pPr>
        <w:tabs>
          <w:tab w:val="right" w:pos="9781"/>
        </w:tabs>
        <w:spacing w:after="0" w:line="240" w:lineRule="auto"/>
        <w:jc w:val="both"/>
        <w:rPr>
          <w:rFonts w:ascii="Arial" w:hAnsi="Arial" w:cs="Arial"/>
          <w:sz w:val="18"/>
          <w:szCs w:val="18"/>
        </w:rPr>
      </w:pPr>
      <w:r>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988"/>
        <w:gridCol w:w="3768"/>
        <w:gridCol w:w="1857"/>
        <w:gridCol w:w="1853"/>
        <w:gridCol w:w="1861"/>
      </w:tblGrid>
      <w:tr w:rsidR="00535656" w:rsidTr="00E11C82">
        <w:tc>
          <w:tcPr>
            <w:tcW w:w="988" w:type="dxa"/>
            <w:shd w:val="clear" w:color="auto" w:fill="DEEAF6" w:themeFill="accent1" w:themeFillTint="33"/>
            <w:vAlign w:val="center"/>
          </w:tcPr>
          <w:p w:rsidR="00535656" w:rsidRPr="00535656" w:rsidRDefault="00535656" w:rsidP="009C3646">
            <w:pPr>
              <w:tabs>
                <w:tab w:val="right" w:pos="9781"/>
              </w:tabs>
              <w:jc w:val="center"/>
              <w:rPr>
                <w:rFonts w:ascii="Arial" w:hAnsi="Arial" w:cs="Arial"/>
                <w:b/>
                <w:sz w:val="18"/>
                <w:szCs w:val="18"/>
              </w:rPr>
            </w:pPr>
            <w:r w:rsidRPr="00535656">
              <w:rPr>
                <w:rFonts w:ascii="Arial" w:hAnsi="Arial" w:cs="Arial"/>
                <w:b/>
                <w:sz w:val="18"/>
                <w:szCs w:val="18"/>
              </w:rPr>
              <w:t>Comptes</w:t>
            </w:r>
          </w:p>
        </w:tc>
        <w:tc>
          <w:tcPr>
            <w:tcW w:w="3768" w:type="dxa"/>
            <w:shd w:val="clear" w:color="auto" w:fill="DEEAF6" w:themeFill="accent1" w:themeFillTint="33"/>
            <w:vAlign w:val="center"/>
          </w:tcPr>
          <w:p w:rsidR="00535656" w:rsidRPr="00535656" w:rsidRDefault="00D923E2" w:rsidP="009C3646">
            <w:pPr>
              <w:tabs>
                <w:tab w:val="right" w:pos="9781"/>
              </w:tabs>
              <w:jc w:val="center"/>
              <w:rPr>
                <w:rFonts w:ascii="Arial" w:hAnsi="Arial" w:cs="Arial"/>
                <w:b/>
                <w:sz w:val="18"/>
                <w:szCs w:val="18"/>
              </w:rPr>
            </w:pPr>
            <w:r>
              <w:rPr>
                <w:rFonts w:ascii="Arial" w:hAnsi="Arial" w:cs="Arial"/>
                <w:b/>
                <w:sz w:val="18"/>
                <w:szCs w:val="18"/>
              </w:rPr>
              <w:t>Libellés</w:t>
            </w:r>
          </w:p>
        </w:tc>
        <w:tc>
          <w:tcPr>
            <w:tcW w:w="1857" w:type="dxa"/>
            <w:shd w:val="clear" w:color="auto" w:fill="DEEAF6" w:themeFill="accent1" w:themeFillTint="33"/>
            <w:vAlign w:val="center"/>
          </w:tcPr>
          <w:p w:rsidR="00535656" w:rsidRPr="00535656" w:rsidRDefault="00450609" w:rsidP="009C3646">
            <w:pPr>
              <w:tabs>
                <w:tab w:val="right" w:pos="9781"/>
              </w:tabs>
              <w:jc w:val="center"/>
              <w:rPr>
                <w:rFonts w:ascii="Arial" w:hAnsi="Arial" w:cs="Arial"/>
                <w:b/>
                <w:sz w:val="18"/>
                <w:szCs w:val="18"/>
              </w:rPr>
            </w:pPr>
            <w:r>
              <w:rPr>
                <w:rFonts w:ascii="Arial" w:hAnsi="Arial" w:cs="Arial"/>
                <w:b/>
                <w:sz w:val="18"/>
                <w:szCs w:val="18"/>
              </w:rPr>
              <w:t>Comptes</w:t>
            </w:r>
            <w:r w:rsidR="00326D57">
              <w:rPr>
                <w:rFonts w:ascii="Arial" w:hAnsi="Arial" w:cs="Arial"/>
                <w:b/>
                <w:sz w:val="18"/>
                <w:szCs w:val="18"/>
              </w:rPr>
              <w:t xml:space="preserve"> 202</w:t>
            </w:r>
            <w:r w:rsidR="00326D57" w:rsidRPr="00326D57">
              <w:rPr>
                <w:rFonts w:ascii="Arial" w:hAnsi="Arial" w:cs="Arial"/>
                <w:b/>
                <w:sz w:val="18"/>
                <w:szCs w:val="18"/>
                <w:highlight w:val="yellow"/>
              </w:rPr>
              <w:t>x</w:t>
            </w:r>
          </w:p>
        </w:tc>
        <w:tc>
          <w:tcPr>
            <w:tcW w:w="1853" w:type="dxa"/>
            <w:shd w:val="clear" w:color="auto" w:fill="DEEAF6" w:themeFill="accent1" w:themeFillTint="33"/>
            <w:vAlign w:val="center"/>
          </w:tcPr>
          <w:p w:rsidR="00535656" w:rsidRPr="00535656" w:rsidRDefault="00326D57" w:rsidP="009C3646">
            <w:pPr>
              <w:tabs>
                <w:tab w:val="right" w:pos="9781"/>
              </w:tabs>
              <w:jc w:val="center"/>
              <w:rPr>
                <w:rFonts w:ascii="Arial" w:hAnsi="Arial" w:cs="Arial"/>
                <w:b/>
                <w:sz w:val="18"/>
                <w:szCs w:val="18"/>
              </w:rPr>
            </w:pPr>
            <w:r>
              <w:rPr>
                <w:rFonts w:ascii="Arial" w:hAnsi="Arial" w:cs="Arial"/>
                <w:b/>
                <w:sz w:val="18"/>
                <w:szCs w:val="18"/>
              </w:rPr>
              <w:t>Budget 202</w:t>
            </w:r>
            <w:r w:rsidRPr="00326D57">
              <w:rPr>
                <w:rFonts w:ascii="Arial" w:hAnsi="Arial" w:cs="Arial"/>
                <w:b/>
                <w:sz w:val="18"/>
                <w:szCs w:val="18"/>
                <w:highlight w:val="yellow"/>
              </w:rPr>
              <w:t>x</w:t>
            </w:r>
          </w:p>
        </w:tc>
        <w:tc>
          <w:tcPr>
            <w:tcW w:w="1861" w:type="dxa"/>
            <w:shd w:val="clear" w:color="auto" w:fill="DEEAF6" w:themeFill="accent1" w:themeFillTint="33"/>
            <w:vAlign w:val="center"/>
          </w:tcPr>
          <w:p w:rsidR="00535656" w:rsidRPr="00535656" w:rsidRDefault="001C0363" w:rsidP="009C3646">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535656" w:rsidTr="00E11C82">
        <w:tc>
          <w:tcPr>
            <w:tcW w:w="988" w:type="dxa"/>
          </w:tcPr>
          <w:p w:rsidR="00535656" w:rsidRPr="003C5F69" w:rsidRDefault="009C3646" w:rsidP="00105D5F">
            <w:pPr>
              <w:tabs>
                <w:tab w:val="right" w:pos="9781"/>
              </w:tabs>
              <w:jc w:val="right"/>
              <w:rPr>
                <w:rFonts w:ascii="Arial" w:hAnsi="Arial" w:cs="Arial"/>
                <w:b/>
                <w:sz w:val="18"/>
                <w:szCs w:val="18"/>
              </w:rPr>
            </w:pPr>
            <w:r w:rsidRPr="003C5F69">
              <w:rPr>
                <w:rFonts w:ascii="Arial" w:hAnsi="Arial" w:cs="Arial"/>
                <w:b/>
                <w:sz w:val="18"/>
                <w:szCs w:val="18"/>
              </w:rPr>
              <w:t>90</w:t>
            </w:r>
          </w:p>
        </w:tc>
        <w:tc>
          <w:tcPr>
            <w:tcW w:w="3768" w:type="dxa"/>
          </w:tcPr>
          <w:p w:rsidR="00535656" w:rsidRPr="003C5F69" w:rsidRDefault="009C3646" w:rsidP="003C5F69">
            <w:pPr>
              <w:tabs>
                <w:tab w:val="right" w:pos="9781"/>
              </w:tabs>
              <w:jc w:val="both"/>
              <w:rPr>
                <w:rFonts w:ascii="Arial" w:hAnsi="Arial" w:cs="Arial"/>
                <w:b/>
                <w:sz w:val="18"/>
                <w:szCs w:val="18"/>
              </w:rPr>
            </w:pPr>
            <w:r w:rsidRPr="003C5F69">
              <w:rPr>
                <w:rFonts w:ascii="Arial" w:hAnsi="Arial" w:cs="Arial"/>
                <w:b/>
                <w:sz w:val="18"/>
                <w:szCs w:val="18"/>
              </w:rPr>
              <w:t>Clôture du compte de résultats</w:t>
            </w:r>
            <w:r w:rsidR="003C5F69" w:rsidRPr="003C5F69">
              <w:rPr>
                <w:rFonts w:ascii="Arial" w:hAnsi="Arial" w:cs="Arial"/>
                <w:b/>
                <w:sz w:val="18"/>
                <w:szCs w:val="18"/>
              </w:rPr>
              <w:t xml:space="preserve"> </w:t>
            </w:r>
          </w:p>
        </w:tc>
        <w:tc>
          <w:tcPr>
            <w:tcW w:w="1857" w:type="dxa"/>
          </w:tcPr>
          <w:p w:rsidR="00535656" w:rsidRPr="003C5F69" w:rsidRDefault="00535656" w:rsidP="0026181D">
            <w:pPr>
              <w:tabs>
                <w:tab w:val="right" w:pos="9781"/>
              </w:tabs>
              <w:jc w:val="both"/>
              <w:rPr>
                <w:rFonts w:ascii="Arial" w:hAnsi="Arial" w:cs="Arial"/>
                <w:b/>
                <w:sz w:val="18"/>
                <w:szCs w:val="18"/>
              </w:rPr>
            </w:pPr>
          </w:p>
        </w:tc>
        <w:tc>
          <w:tcPr>
            <w:tcW w:w="1853" w:type="dxa"/>
          </w:tcPr>
          <w:p w:rsidR="00535656" w:rsidRPr="003C5F69" w:rsidRDefault="00535656" w:rsidP="0026181D">
            <w:pPr>
              <w:tabs>
                <w:tab w:val="right" w:pos="9781"/>
              </w:tabs>
              <w:jc w:val="both"/>
              <w:rPr>
                <w:rFonts w:ascii="Arial" w:hAnsi="Arial" w:cs="Arial"/>
                <w:b/>
                <w:sz w:val="18"/>
                <w:szCs w:val="18"/>
              </w:rPr>
            </w:pPr>
          </w:p>
        </w:tc>
        <w:tc>
          <w:tcPr>
            <w:tcW w:w="1861" w:type="dxa"/>
          </w:tcPr>
          <w:p w:rsidR="00535656" w:rsidRPr="003C5F69" w:rsidRDefault="00535656" w:rsidP="0026181D">
            <w:pPr>
              <w:tabs>
                <w:tab w:val="right" w:pos="9781"/>
              </w:tabs>
              <w:jc w:val="both"/>
              <w:rPr>
                <w:rFonts w:ascii="Arial" w:hAnsi="Arial" w:cs="Arial"/>
                <w:b/>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900</w:t>
            </w:r>
          </w:p>
        </w:tc>
        <w:tc>
          <w:tcPr>
            <w:tcW w:w="3768" w:type="dxa"/>
          </w:tcPr>
          <w:p w:rsidR="00535656" w:rsidRPr="009C3646" w:rsidRDefault="009C3646" w:rsidP="0026181D">
            <w:pPr>
              <w:tabs>
                <w:tab w:val="right" w:pos="9781"/>
              </w:tabs>
              <w:jc w:val="both"/>
              <w:rPr>
                <w:rFonts w:ascii="Arial" w:hAnsi="Arial" w:cs="Arial"/>
                <w:sz w:val="18"/>
                <w:szCs w:val="18"/>
              </w:rPr>
            </w:pPr>
            <w:r>
              <w:rPr>
                <w:rFonts w:ascii="Arial" w:hAnsi="Arial" w:cs="Arial"/>
                <w:sz w:val="18"/>
                <w:szCs w:val="18"/>
              </w:rPr>
              <w:t>Compte général</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535656" w:rsidTr="00E11C82">
        <w:tc>
          <w:tcPr>
            <w:tcW w:w="988" w:type="dxa"/>
          </w:tcPr>
          <w:p w:rsidR="00535656" w:rsidRPr="009C3646" w:rsidRDefault="009C3646" w:rsidP="00105D5F">
            <w:pPr>
              <w:tabs>
                <w:tab w:val="right" w:pos="9781"/>
              </w:tabs>
              <w:jc w:val="right"/>
              <w:rPr>
                <w:rFonts w:ascii="Arial" w:hAnsi="Arial" w:cs="Arial"/>
                <w:sz w:val="18"/>
                <w:szCs w:val="18"/>
              </w:rPr>
            </w:pPr>
            <w:r>
              <w:rPr>
                <w:rFonts w:ascii="Arial" w:hAnsi="Arial" w:cs="Arial"/>
                <w:sz w:val="18"/>
                <w:szCs w:val="18"/>
              </w:rPr>
              <w:t>901</w:t>
            </w:r>
          </w:p>
        </w:tc>
        <w:tc>
          <w:tcPr>
            <w:tcW w:w="3768" w:type="dxa"/>
          </w:tcPr>
          <w:p w:rsidR="00535656" w:rsidRPr="009C3646" w:rsidRDefault="009C3646" w:rsidP="00CB6175">
            <w:pPr>
              <w:tabs>
                <w:tab w:val="right" w:pos="9781"/>
              </w:tabs>
              <w:jc w:val="both"/>
              <w:rPr>
                <w:rFonts w:ascii="Arial" w:hAnsi="Arial" w:cs="Arial"/>
                <w:sz w:val="18"/>
                <w:szCs w:val="18"/>
              </w:rPr>
            </w:pPr>
            <w:r>
              <w:rPr>
                <w:rFonts w:ascii="Arial" w:hAnsi="Arial" w:cs="Arial"/>
                <w:sz w:val="18"/>
                <w:szCs w:val="18"/>
              </w:rPr>
              <w:t>Clôture</w:t>
            </w:r>
            <w:r w:rsidR="00696ED3">
              <w:rPr>
                <w:rFonts w:ascii="Arial" w:hAnsi="Arial" w:cs="Arial"/>
                <w:sz w:val="18"/>
                <w:szCs w:val="18"/>
              </w:rPr>
              <w:t xml:space="preserve"> des</w:t>
            </w:r>
            <w:r>
              <w:rPr>
                <w:rFonts w:ascii="Arial" w:hAnsi="Arial" w:cs="Arial"/>
                <w:sz w:val="18"/>
                <w:szCs w:val="18"/>
              </w:rPr>
              <w:t xml:space="preserve"> finan</w:t>
            </w:r>
            <w:r w:rsidR="00696ED3">
              <w:rPr>
                <w:rFonts w:ascii="Arial" w:hAnsi="Arial" w:cs="Arial"/>
                <w:sz w:val="18"/>
                <w:szCs w:val="18"/>
              </w:rPr>
              <w:t>cements</w:t>
            </w:r>
            <w:r>
              <w:rPr>
                <w:rFonts w:ascii="Arial" w:hAnsi="Arial" w:cs="Arial"/>
                <w:sz w:val="18"/>
                <w:szCs w:val="18"/>
              </w:rPr>
              <w:t xml:space="preserve"> spéciaux</w:t>
            </w:r>
          </w:p>
        </w:tc>
        <w:tc>
          <w:tcPr>
            <w:tcW w:w="1857" w:type="dxa"/>
          </w:tcPr>
          <w:p w:rsidR="00535656" w:rsidRPr="009C3646" w:rsidRDefault="00535656" w:rsidP="0026181D">
            <w:pPr>
              <w:tabs>
                <w:tab w:val="right" w:pos="9781"/>
              </w:tabs>
              <w:jc w:val="both"/>
              <w:rPr>
                <w:rFonts w:ascii="Arial" w:hAnsi="Arial" w:cs="Arial"/>
                <w:sz w:val="18"/>
                <w:szCs w:val="18"/>
              </w:rPr>
            </w:pPr>
          </w:p>
        </w:tc>
        <w:tc>
          <w:tcPr>
            <w:tcW w:w="1853" w:type="dxa"/>
          </w:tcPr>
          <w:p w:rsidR="00535656" w:rsidRPr="009C3646" w:rsidRDefault="00535656" w:rsidP="0026181D">
            <w:pPr>
              <w:tabs>
                <w:tab w:val="right" w:pos="9781"/>
              </w:tabs>
              <w:jc w:val="both"/>
              <w:rPr>
                <w:rFonts w:ascii="Arial" w:hAnsi="Arial" w:cs="Arial"/>
                <w:sz w:val="18"/>
                <w:szCs w:val="18"/>
              </w:rPr>
            </w:pPr>
          </w:p>
        </w:tc>
        <w:tc>
          <w:tcPr>
            <w:tcW w:w="1861" w:type="dxa"/>
          </w:tcPr>
          <w:p w:rsidR="00535656" w:rsidRPr="009C3646" w:rsidRDefault="00535656" w:rsidP="0026181D">
            <w:pPr>
              <w:tabs>
                <w:tab w:val="right" w:pos="9781"/>
              </w:tabs>
              <w:jc w:val="both"/>
              <w:rPr>
                <w:rFonts w:ascii="Arial" w:hAnsi="Arial" w:cs="Arial"/>
                <w:sz w:val="18"/>
                <w:szCs w:val="18"/>
              </w:rPr>
            </w:pPr>
          </w:p>
        </w:tc>
      </w:tr>
      <w:tr w:rsidR="009C3646" w:rsidTr="00E11C82">
        <w:tc>
          <w:tcPr>
            <w:tcW w:w="988" w:type="dxa"/>
          </w:tcPr>
          <w:p w:rsidR="009C3646" w:rsidRPr="009C3646" w:rsidRDefault="009C3646" w:rsidP="00105D5F">
            <w:pPr>
              <w:tabs>
                <w:tab w:val="right" w:pos="9781"/>
              </w:tabs>
              <w:jc w:val="right"/>
              <w:rPr>
                <w:rFonts w:ascii="Arial" w:hAnsi="Arial" w:cs="Arial"/>
                <w:sz w:val="18"/>
                <w:szCs w:val="18"/>
              </w:rPr>
            </w:pPr>
            <w:proofErr w:type="gramStart"/>
            <w:r>
              <w:rPr>
                <w:rFonts w:ascii="Arial" w:hAnsi="Arial" w:cs="Arial"/>
                <w:sz w:val="18"/>
                <w:szCs w:val="18"/>
              </w:rPr>
              <w:t>5 .</w:t>
            </w:r>
            <w:proofErr w:type="gramEnd"/>
            <w:r>
              <w:rPr>
                <w:rFonts w:ascii="Arial" w:hAnsi="Arial" w:cs="Arial"/>
                <w:sz w:val="18"/>
                <w:szCs w:val="18"/>
              </w:rPr>
              <w:t>/. 6</w:t>
            </w:r>
          </w:p>
        </w:tc>
        <w:tc>
          <w:tcPr>
            <w:tcW w:w="3768" w:type="dxa"/>
          </w:tcPr>
          <w:p w:rsidR="009C3646" w:rsidRPr="009C3646" w:rsidRDefault="009C3646" w:rsidP="0026181D">
            <w:pPr>
              <w:tabs>
                <w:tab w:val="right" w:pos="9781"/>
              </w:tabs>
              <w:jc w:val="both"/>
              <w:rPr>
                <w:rFonts w:ascii="Arial" w:hAnsi="Arial" w:cs="Arial"/>
                <w:sz w:val="18"/>
                <w:szCs w:val="18"/>
              </w:rPr>
            </w:pPr>
            <w:r>
              <w:rPr>
                <w:rFonts w:ascii="Arial" w:hAnsi="Arial" w:cs="Arial"/>
                <w:sz w:val="18"/>
                <w:szCs w:val="18"/>
              </w:rPr>
              <w:t>Investissements nets</w:t>
            </w:r>
          </w:p>
        </w:tc>
        <w:tc>
          <w:tcPr>
            <w:tcW w:w="1857" w:type="dxa"/>
          </w:tcPr>
          <w:p w:rsidR="009C3646" w:rsidRPr="009C3646" w:rsidRDefault="009C3646" w:rsidP="0026181D">
            <w:pPr>
              <w:tabs>
                <w:tab w:val="right" w:pos="9781"/>
              </w:tabs>
              <w:jc w:val="both"/>
              <w:rPr>
                <w:rFonts w:ascii="Arial" w:hAnsi="Arial" w:cs="Arial"/>
                <w:sz w:val="18"/>
                <w:szCs w:val="18"/>
              </w:rPr>
            </w:pPr>
          </w:p>
        </w:tc>
        <w:tc>
          <w:tcPr>
            <w:tcW w:w="1853" w:type="dxa"/>
          </w:tcPr>
          <w:p w:rsidR="009C3646" w:rsidRPr="009C3646" w:rsidRDefault="009C3646" w:rsidP="0026181D">
            <w:pPr>
              <w:tabs>
                <w:tab w:val="right" w:pos="9781"/>
              </w:tabs>
              <w:jc w:val="both"/>
              <w:rPr>
                <w:rFonts w:ascii="Arial" w:hAnsi="Arial" w:cs="Arial"/>
                <w:sz w:val="18"/>
                <w:szCs w:val="18"/>
              </w:rPr>
            </w:pPr>
          </w:p>
        </w:tc>
        <w:tc>
          <w:tcPr>
            <w:tcW w:w="1861" w:type="dxa"/>
          </w:tcPr>
          <w:p w:rsidR="009C3646" w:rsidRPr="009C3646" w:rsidRDefault="009C3646" w:rsidP="0026181D">
            <w:pPr>
              <w:tabs>
                <w:tab w:val="right" w:pos="9781"/>
              </w:tabs>
              <w:jc w:val="both"/>
              <w:rPr>
                <w:rFonts w:ascii="Arial" w:hAnsi="Arial" w:cs="Arial"/>
                <w:sz w:val="18"/>
                <w:szCs w:val="18"/>
              </w:rPr>
            </w:pPr>
          </w:p>
        </w:tc>
      </w:tr>
    </w:tbl>
    <w:p w:rsidR="006F4B8E" w:rsidRDefault="006F4B8E"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D923E2" w:rsidRPr="0026181D" w:rsidRDefault="00D923E2" w:rsidP="0026181D">
      <w:pPr>
        <w:tabs>
          <w:tab w:val="right" w:pos="9781"/>
        </w:tabs>
        <w:spacing w:after="0" w:line="240" w:lineRule="auto"/>
        <w:jc w:val="both"/>
        <w:rPr>
          <w:rFonts w:ascii="Arial" w:hAnsi="Arial" w:cs="Arial"/>
          <w:b/>
          <w:sz w:val="24"/>
          <w:szCs w:val="24"/>
        </w:rPr>
      </w:pPr>
    </w:p>
    <w:p w:rsidR="00696ED3" w:rsidRDefault="004E2637"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Clôture du compte de résultats (résultat global)</w:t>
      </w:r>
    </w:p>
    <w:p w:rsidR="00696ED3" w:rsidRDefault="00696ED3" w:rsidP="00696ED3">
      <w:pPr>
        <w:tabs>
          <w:tab w:val="right" w:pos="9781"/>
        </w:tabs>
        <w:spacing w:after="0" w:line="240" w:lineRule="auto"/>
        <w:jc w:val="both"/>
        <w:rPr>
          <w:rFonts w:ascii="Arial" w:hAnsi="Arial" w:cs="Arial"/>
          <w:b/>
          <w:sz w:val="24"/>
          <w:szCs w:val="24"/>
        </w:rPr>
      </w:pPr>
    </w:p>
    <w:p w:rsidR="0075411F" w:rsidRPr="0075411F" w:rsidRDefault="0075411F" w:rsidP="00696ED3">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75411F" w:rsidTr="0025282D">
        <w:tc>
          <w:tcPr>
            <w:tcW w:w="2263"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75411F" w:rsidRPr="0075411F" w:rsidRDefault="00D923E2" w:rsidP="0075411F">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75411F" w:rsidRDefault="0075411F" w:rsidP="0075411F">
            <w:pPr>
              <w:tabs>
                <w:tab w:val="right" w:pos="9781"/>
              </w:tabs>
              <w:jc w:val="center"/>
              <w:rPr>
                <w:rFonts w:ascii="Arial" w:hAnsi="Arial" w:cs="Arial"/>
                <w:b/>
                <w:sz w:val="18"/>
                <w:szCs w:val="18"/>
              </w:rPr>
            </w:pPr>
            <w:r w:rsidRPr="0075411F">
              <w:rPr>
                <w:rFonts w:ascii="Arial" w:hAnsi="Arial" w:cs="Arial"/>
                <w:b/>
                <w:sz w:val="18"/>
                <w:szCs w:val="18"/>
              </w:rPr>
              <w:t>CHF</w:t>
            </w: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de l’activité d’exploitation</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44</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provenant de financement</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opérationnel</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38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75411F">
            <w:pPr>
              <w:tabs>
                <w:tab w:val="right" w:pos="9781"/>
              </w:tabs>
              <w:jc w:val="right"/>
              <w:rPr>
                <w:rFonts w:ascii="Arial" w:hAnsi="Arial" w:cs="Arial"/>
                <w:sz w:val="18"/>
                <w:szCs w:val="18"/>
              </w:rPr>
            </w:pPr>
            <w:r>
              <w:rPr>
                <w:rFonts w:ascii="Arial" w:hAnsi="Arial" w:cs="Arial"/>
                <w:sz w:val="18"/>
                <w:szCs w:val="18"/>
              </w:rPr>
              <w:t>48</w:t>
            </w:r>
          </w:p>
        </w:tc>
        <w:tc>
          <w:tcPr>
            <w:tcW w:w="4707" w:type="dxa"/>
          </w:tcPr>
          <w:p w:rsidR="0075411F" w:rsidRPr="0075411F" w:rsidRDefault="0075411F" w:rsidP="00696ED3">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4E2637" w:rsidRDefault="0075411F" w:rsidP="00696ED3">
            <w:pPr>
              <w:tabs>
                <w:tab w:val="right" w:pos="9781"/>
              </w:tabs>
              <w:jc w:val="both"/>
              <w:rPr>
                <w:rFonts w:ascii="Arial" w:hAnsi="Arial" w:cs="Arial"/>
                <w:b/>
                <w:sz w:val="18"/>
                <w:szCs w:val="18"/>
              </w:rPr>
            </w:pPr>
            <w:r w:rsidRPr="004E2637">
              <w:rPr>
                <w:rFonts w:ascii="Arial" w:hAnsi="Arial" w:cs="Arial"/>
                <w:b/>
                <w:sz w:val="18"/>
                <w:szCs w:val="18"/>
              </w:rPr>
              <w:t>Résultat extraordinaire</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tcPr>
          <w:p w:rsidR="0075411F" w:rsidRPr="0075411F" w:rsidRDefault="0075411F" w:rsidP="00696ED3">
            <w:pPr>
              <w:tabs>
                <w:tab w:val="right" w:pos="9781"/>
              </w:tabs>
              <w:jc w:val="both"/>
              <w:rPr>
                <w:rFonts w:ascii="Arial" w:hAnsi="Arial" w:cs="Arial"/>
                <w:sz w:val="18"/>
                <w:szCs w:val="18"/>
              </w:rPr>
            </w:pPr>
          </w:p>
        </w:tc>
        <w:tc>
          <w:tcPr>
            <w:tcW w:w="3486" w:type="dxa"/>
          </w:tcPr>
          <w:p w:rsidR="0075411F" w:rsidRPr="0075411F" w:rsidRDefault="0075411F" w:rsidP="00696ED3">
            <w:pPr>
              <w:tabs>
                <w:tab w:val="right" w:pos="9781"/>
              </w:tabs>
              <w:jc w:val="both"/>
              <w:rPr>
                <w:rFonts w:ascii="Arial" w:hAnsi="Arial" w:cs="Arial"/>
                <w:sz w:val="18"/>
                <w:szCs w:val="18"/>
              </w:rPr>
            </w:pPr>
          </w:p>
        </w:tc>
      </w:tr>
      <w:tr w:rsidR="0075411F" w:rsidTr="0075411F">
        <w:tc>
          <w:tcPr>
            <w:tcW w:w="2263" w:type="dxa"/>
          </w:tcPr>
          <w:p w:rsidR="0075411F" w:rsidRPr="0075411F" w:rsidRDefault="0075411F" w:rsidP="00696ED3">
            <w:pPr>
              <w:tabs>
                <w:tab w:val="right" w:pos="9781"/>
              </w:tabs>
              <w:jc w:val="both"/>
              <w:rPr>
                <w:rFonts w:ascii="Arial" w:hAnsi="Arial" w:cs="Arial"/>
                <w:sz w:val="18"/>
                <w:szCs w:val="18"/>
              </w:rPr>
            </w:pPr>
          </w:p>
        </w:tc>
        <w:tc>
          <w:tcPr>
            <w:tcW w:w="4707"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75411F" w:rsidRPr="0075411F" w:rsidRDefault="0075411F" w:rsidP="00696ED3">
            <w:pPr>
              <w:tabs>
                <w:tab w:val="right" w:pos="9781"/>
              </w:tabs>
              <w:jc w:val="both"/>
              <w:rPr>
                <w:rFonts w:ascii="Arial" w:hAnsi="Arial" w:cs="Arial"/>
                <w:b/>
                <w:sz w:val="18"/>
                <w:szCs w:val="18"/>
              </w:rPr>
            </w:pPr>
          </w:p>
        </w:tc>
      </w:tr>
    </w:tbl>
    <w:p w:rsidR="00696ED3" w:rsidRDefault="00696ED3" w:rsidP="00696ED3">
      <w:pPr>
        <w:tabs>
          <w:tab w:val="right" w:pos="9781"/>
        </w:tabs>
        <w:spacing w:after="0" w:line="240" w:lineRule="auto"/>
        <w:jc w:val="both"/>
        <w:rPr>
          <w:rFonts w:ascii="Arial" w:hAnsi="Arial" w:cs="Arial"/>
          <w:b/>
          <w:sz w:val="24"/>
          <w:szCs w:val="24"/>
        </w:rPr>
      </w:pPr>
    </w:p>
    <w:p w:rsidR="00696ED3" w:rsidRDefault="00696ED3" w:rsidP="00696ED3">
      <w:pPr>
        <w:tabs>
          <w:tab w:val="right" w:pos="9781"/>
        </w:tabs>
        <w:spacing w:after="0" w:line="240" w:lineRule="auto"/>
        <w:jc w:val="both"/>
        <w:rPr>
          <w:rFonts w:ascii="Arial" w:hAnsi="Arial" w:cs="Arial"/>
          <w:b/>
          <w:sz w:val="24"/>
          <w:szCs w:val="24"/>
        </w:rPr>
      </w:pPr>
    </w:p>
    <w:p w:rsidR="00D923E2" w:rsidRDefault="00D923E2" w:rsidP="00696ED3">
      <w:pPr>
        <w:tabs>
          <w:tab w:val="right" w:pos="9781"/>
        </w:tabs>
        <w:spacing w:after="0" w:line="240" w:lineRule="auto"/>
        <w:jc w:val="both"/>
        <w:rPr>
          <w:rFonts w:ascii="Arial" w:hAnsi="Arial" w:cs="Arial"/>
          <w:b/>
          <w:sz w:val="24"/>
          <w:szCs w:val="24"/>
        </w:rPr>
      </w:pPr>
    </w:p>
    <w:p w:rsidR="00696ED3" w:rsidRDefault="0075411F"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Compte des investissements</w:t>
      </w:r>
    </w:p>
    <w:p w:rsidR="00D923E2" w:rsidRPr="00D923E2" w:rsidRDefault="00D923E2" w:rsidP="00D923E2">
      <w:pPr>
        <w:tabs>
          <w:tab w:val="right" w:pos="9781"/>
        </w:tabs>
        <w:spacing w:after="0" w:line="240" w:lineRule="auto"/>
        <w:jc w:val="both"/>
        <w:rPr>
          <w:rFonts w:ascii="Arial" w:hAnsi="Arial" w:cs="Arial"/>
          <w:b/>
          <w:sz w:val="24"/>
          <w:szCs w:val="24"/>
        </w:rPr>
      </w:pPr>
    </w:p>
    <w:p w:rsidR="0075411F" w:rsidRPr="00D923E2" w:rsidRDefault="0075411F" w:rsidP="0075411F">
      <w:pPr>
        <w:tabs>
          <w:tab w:val="right" w:pos="9781"/>
        </w:tabs>
        <w:spacing w:after="0" w:line="240" w:lineRule="auto"/>
        <w:jc w:val="both"/>
        <w:rPr>
          <w:rFonts w:ascii="Arial" w:hAnsi="Arial" w:cs="Arial"/>
          <w:sz w:val="18"/>
          <w:szCs w:val="18"/>
        </w:rPr>
      </w:pPr>
      <w:r w:rsidRPr="00D923E2">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0"/>
        <w:gridCol w:w="4652"/>
        <w:gridCol w:w="3435"/>
      </w:tblGrid>
      <w:tr w:rsidR="0075411F" w:rsidTr="0025282D">
        <w:tc>
          <w:tcPr>
            <w:tcW w:w="2263" w:type="dxa"/>
            <w:shd w:val="clear" w:color="auto" w:fill="DEEAF6" w:themeFill="accent1" w:themeFillTint="33"/>
          </w:tcPr>
          <w:p w:rsidR="0075411F" w:rsidRPr="00D923E2" w:rsidRDefault="0075411F" w:rsidP="00D923E2">
            <w:pPr>
              <w:tabs>
                <w:tab w:val="right" w:pos="9781"/>
              </w:tabs>
              <w:jc w:val="center"/>
              <w:rPr>
                <w:rFonts w:ascii="Arial" w:hAnsi="Arial" w:cs="Arial"/>
                <w:b/>
                <w:sz w:val="18"/>
                <w:szCs w:val="18"/>
              </w:rPr>
            </w:pPr>
            <w:r w:rsidRPr="00D923E2">
              <w:rPr>
                <w:rFonts w:ascii="Arial" w:hAnsi="Arial" w:cs="Arial"/>
                <w:b/>
                <w:sz w:val="18"/>
                <w:szCs w:val="18"/>
              </w:rPr>
              <w:t>Comptes</w:t>
            </w:r>
          </w:p>
        </w:tc>
        <w:tc>
          <w:tcPr>
            <w:tcW w:w="4707"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75411F" w:rsidRPr="00D923E2" w:rsidRDefault="00D923E2" w:rsidP="00D923E2">
            <w:pPr>
              <w:tabs>
                <w:tab w:val="right" w:pos="9781"/>
              </w:tabs>
              <w:jc w:val="center"/>
              <w:rPr>
                <w:rFonts w:ascii="Arial" w:hAnsi="Arial" w:cs="Arial"/>
                <w:b/>
                <w:sz w:val="18"/>
                <w:szCs w:val="18"/>
              </w:rPr>
            </w:pPr>
            <w:r w:rsidRPr="00D923E2">
              <w:rPr>
                <w:rFonts w:ascii="Arial" w:hAnsi="Arial" w:cs="Arial"/>
                <w:b/>
                <w:sz w:val="18"/>
                <w:szCs w:val="18"/>
              </w:rPr>
              <w:t>CHF</w:t>
            </w: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690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dépenses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r>
              <w:rPr>
                <w:rFonts w:ascii="Arial" w:hAnsi="Arial" w:cs="Arial"/>
                <w:sz w:val="18"/>
                <w:szCs w:val="18"/>
              </w:rPr>
              <w:t>590</w:t>
            </w:r>
          </w:p>
        </w:tc>
        <w:tc>
          <w:tcPr>
            <w:tcW w:w="4707" w:type="dxa"/>
          </w:tcPr>
          <w:p w:rsidR="0075411F" w:rsidRPr="0075411F" w:rsidRDefault="00105D5F" w:rsidP="005B3FFE">
            <w:pPr>
              <w:tabs>
                <w:tab w:val="right" w:pos="9781"/>
              </w:tabs>
              <w:jc w:val="both"/>
              <w:rPr>
                <w:rFonts w:ascii="Arial" w:hAnsi="Arial" w:cs="Arial"/>
                <w:sz w:val="18"/>
                <w:szCs w:val="18"/>
              </w:rPr>
            </w:pPr>
            <w:r>
              <w:rPr>
                <w:rFonts w:ascii="Arial" w:hAnsi="Arial" w:cs="Arial"/>
                <w:sz w:val="18"/>
                <w:szCs w:val="18"/>
              </w:rPr>
              <w:t>Report au bilan des recettes</w:t>
            </w: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Default="0075411F" w:rsidP="005B3FFE">
            <w:pPr>
              <w:tabs>
                <w:tab w:val="right" w:pos="9781"/>
              </w:tabs>
              <w:jc w:val="right"/>
              <w:rPr>
                <w:rFonts w:ascii="Arial" w:hAnsi="Arial" w:cs="Arial"/>
                <w:sz w:val="18"/>
                <w:szCs w:val="18"/>
              </w:rPr>
            </w:pPr>
          </w:p>
        </w:tc>
        <w:tc>
          <w:tcPr>
            <w:tcW w:w="4707" w:type="dxa"/>
          </w:tcPr>
          <w:p w:rsidR="0075411F" w:rsidRDefault="0075411F" w:rsidP="005B3FFE">
            <w:pPr>
              <w:tabs>
                <w:tab w:val="right" w:pos="9781"/>
              </w:tabs>
              <w:jc w:val="both"/>
              <w:rPr>
                <w:rFonts w:ascii="Arial" w:hAnsi="Arial" w:cs="Arial"/>
                <w:sz w:val="18"/>
                <w:szCs w:val="18"/>
              </w:rPr>
            </w:pPr>
          </w:p>
        </w:tc>
        <w:tc>
          <w:tcPr>
            <w:tcW w:w="3486" w:type="dxa"/>
          </w:tcPr>
          <w:p w:rsidR="0075411F" w:rsidRPr="0075411F" w:rsidRDefault="0075411F" w:rsidP="005B3FFE">
            <w:pPr>
              <w:tabs>
                <w:tab w:val="right" w:pos="9781"/>
              </w:tabs>
              <w:jc w:val="both"/>
              <w:rPr>
                <w:rFonts w:ascii="Arial" w:hAnsi="Arial" w:cs="Arial"/>
                <w:sz w:val="18"/>
                <w:szCs w:val="18"/>
              </w:rPr>
            </w:pPr>
          </w:p>
        </w:tc>
      </w:tr>
      <w:tr w:rsidR="0075411F" w:rsidTr="005B3FFE">
        <w:tc>
          <w:tcPr>
            <w:tcW w:w="2263" w:type="dxa"/>
          </w:tcPr>
          <w:p w:rsidR="0075411F" w:rsidRPr="0075411F" w:rsidRDefault="0075411F" w:rsidP="005B3FFE">
            <w:pPr>
              <w:tabs>
                <w:tab w:val="right" w:pos="9781"/>
              </w:tabs>
              <w:jc w:val="right"/>
              <w:rPr>
                <w:rFonts w:ascii="Arial" w:hAnsi="Arial" w:cs="Arial"/>
                <w:sz w:val="18"/>
                <w:szCs w:val="18"/>
              </w:rPr>
            </w:pPr>
          </w:p>
        </w:tc>
        <w:tc>
          <w:tcPr>
            <w:tcW w:w="4707" w:type="dxa"/>
            <w:shd w:val="clear" w:color="auto" w:fill="D9D9D9" w:themeFill="background1" w:themeFillShade="D9"/>
          </w:tcPr>
          <w:p w:rsidR="0075411F" w:rsidRPr="00105D5F" w:rsidRDefault="0075411F" w:rsidP="005B3FFE">
            <w:pPr>
              <w:tabs>
                <w:tab w:val="right" w:pos="9781"/>
              </w:tabs>
              <w:jc w:val="both"/>
              <w:rPr>
                <w:rFonts w:ascii="Arial" w:hAnsi="Arial" w:cs="Arial"/>
                <w:b/>
                <w:sz w:val="18"/>
                <w:szCs w:val="18"/>
              </w:rPr>
            </w:pPr>
            <w:r w:rsidRPr="00105D5F">
              <w:rPr>
                <w:rFonts w:ascii="Arial" w:hAnsi="Arial" w:cs="Arial"/>
                <w:b/>
                <w:sz w:val="18"/>
                <w:szCs w:val="18"/>
              </w:rPr>
              <w:t>Résultat du compte des investissements</w:t>
            </w:r>
          </w:p>
        </w:tc>
        <w:tc>
          <w:tcPr>
            <w:tcW w:w="3486" w:type="dxa"/>
            <w:shd w:val="clear" w:color="auto" w:fill="D9D9D9" w:themeFill="background1" w:themeFillShade="D9"/>
          </w:tcPr>
          <w:p w:rsidR="0075411F" w:rsidRPr="0075411F" w:rsidRDefault="0075411F" w:rsidP="005B3FFE">
            <w:pPr>
              <w:tabs>
                <w:tab w:val="right" w:pos="9781"/>
              </w:tabs>
              <w:jc w:val="both"/>
              <w:rPr>
                <w:rFonts w:ascii="Arial" w:hAnsi="Arial" w:cs="Arial"/>
                <w:sz w:val="18"/>
                <w:szCs w:val="18"/>
              </w:rPr>
            </w:pPr>
          </w:p>
        </w:tc>
      </w:tr>
    </w:tbl>
    <w:p w:rsidR="0075411F" w:rsidRDefault="0075411F" w:rsidP="0075411F">
      <w:pPr>
        <w:tabs>
          <w:tab w:val="right" w:pos="9781"/>
        </w:tabs>
        <w:spacing w:after="0" w:line="240" w:lineRule="auto"/>
        <w:jc w:val="both"/>
        <w:rPr>
          <w:rFonts w:ascii="Arial" w:hAnsi="Arial" w:cs="Arial"/>
          <w:b/>
          <w:sz w:val="24"/>
          <w:szCs w:val="24"/>
        </w:rPr>
      </w:pPr>
    </w:p>
    <w:p w:rsidR="0075411F" w:rsidRDefault="0075411F"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E11C82" w:rsidRDefault="00E11C8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D923E2" w:rsidRDefault="00D923E2" w:rsidP="0075411F">
      <w:pPr>
        <w:tabs>
          <w:tab w:val="right" w:pos="9781"/>
        </w:tabs>
        <w:spacing w:after="0" w:line="240" w:lineRule="auto"/>
        <w:jc w:val="both"/>
        <w:rPr>
          <w:rFonts w:ascii="Arial" w:hAnsi="Arial" w:cs="Arial"/>
          <w:b/>
          <w:sz w:val="24"/>
          <w:szCs w:val="24"/>
        </w:rPr>
      </w:pPr>
    </w:p>
    <w:p w:rsidR="00401837" w:rsidRDefault="00401837" w:rsidP="0075411F">
      <w:pPr>
        <w:tabs>
          <w:tab w:val="right" w:pos="9781"/>
        </w:tabs>
        <w:spacing w:after="0" w:line="240" w:lineRule="auto"/>
        <w:jc w:val="both"/>
        <w:rPr>
          <w:rFonts w:ascii="Arial" w:hAnsi="Arial" w:cs="Arial"/>
          <w:b/>
          <w:sz w:val="24"/>
          <w:szCs w:val="24"/>
        </w:rPr>
      </w:pPr>
    </w:p>
    <w:p w:rsidR="00401837" w:rsidRDefault="00401837" w:rsidP="0075411F">
      <w:pPr>
        <w:tabs>
          <w:tab w:val="right" w:pos="9781"/>
        </w:tabs>
        <w:spacing w:after="0" w:line="240" w:lineRule="auto"/>
        <w:jc w:val="both"/>
        <w:rPr>
          <w:rFonts w:ascii="Arial" w:hAnsi="Arial" w:cs="Arial"/>
          <w:b/>
          <w:sz w:val="24"/>
          <w:szCs w:val="24"/>
        </w:rPr>
      </w:pPr>
    </w:p>
    <w:p w:rsidR="0075411F" w:rsidRDefault="00D923E2" w:rsidP="00696ED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Résultat du financement (autofinancement)</w:t>
      </w:r>
    </w:p>
    <w:p w:rsidR="00105D5F" w:rsidRPr="00105D5F" w:rsidRDefault="00105D5F" w:rsidP="00105D5F">
      <w:pPr>
        <w:tabs>
          <w:tab w:val="right" w:pos="9781"/>
        </w:tabs>
        <w:spacing w:after="0" w:line="240" w:lineRule="auto"/>
        <w:jc w:val="both"/>
        <w:rPr>
          <w:rFonts w:ascii="Arial" w:hAnsi="Arial" w:cs="Arial"/>
          <w:b/>
          <w:sz w:val="24"/>
          <w:szCs w:val="24"/>
        </w:rPr>
      </w:pPr>
    </w:p>
    <w:p w:rsidR="00D923E2" w:rsidRPr="00105D5F" w:rsidRDefault="00105D5F" w:rsidP="00D923E2">
      <w:pPr>
        <w:tabs>
          <w:tab w:val="right" w:pos="9781"/>
        </w:tabs>
        <w:spacing w:after="0" w:line="240" w:lineRule="auto"/>
        <w:jc w:val="both"/>
        <w:rPr>
          <w:rFonts w:ascii="Arial" w:hAnsi="Arial" w:cs="Arial"/>
          <w:sz w:val="18"/>
          <w:szCs w:val="18"/>
        </w:rPr>
      </w:pPr>
      <w:r w:rsidRPr="00105D5F">
        <w:rPr>
          <w:rFonts w:ascii="Arial" w:hAnsi="Arial" w:cs="Arial"/>
          <w:sz w:val="18"/>
          <w:szCs w:val="18"/>
        </w:rPr>
        <w:t>(Généré automatiquement par le système informatique)</w:t>
      </w:r>
    </w:p>
    <w:tbl>
      <w:tblPr>
        <w:tblStyle w:val="Grilledutableau"/>
        <w:tblW w:w="0" w:type="auto"/>
        <w:tblInd w:w="-5" w:type="dxa"/>
        <w:tblLook w:val="04A0" w:firstRow="1" w:lastRow="0" w:firstColumn="1" w:lastColumn="0" w:noHBand="0" w:noVBand="1"/>
      </w:tblPr>
      <w:tblGrid>
        <w:gridCol w:w="1064"/>
        <w:gridCol w:w="347"/>
        <w:gridCol w:w="6757"/>
        <w:gridCol w:w="2164"/>
      </w:tblGrid>
      <w:tr w:rsidR="00D923E2" w:rsidTr="0025282D">
        <w:tc>
          <w:tcPr>
            <w:tcW w:w="1066"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Comptes</w:t>
            </w:r>
          </w:p>
        </w:tc>
        <w:tc>
          <w:tcPr>
            <w:tcW w:w="347" w:type="dxa"/>
            <w:shd w:val="clear" w:color="auto" w:fill="DEEAF6" w:themeFill="accent1" w:themeFillTint="33"/>
          </w:tcPr>
          <w:p w:rsidR="00D923E2" w:rsidRDefault="00D923E2" w:rsidP="005B3FFE">
            <w:pPr>
              <w:tabs>
                <w:tab w:val="right" w:pos="9781"/>
              </w:tabs>
              <w:jc w:val="center"/>
              <w:rPr>
                <w:rFonts w:ascii="Arial" w:hAnsi="Arial" w:cs="Arial"/>
                <w:b/>
                <w:sz w:val="18"/>
                <w:szCs w:val="18"/>
              </w:rPr>
            </w:pPr>
          </w:p>
        </w:tc>
        <w:tc>
          <w:tcPr>
            <w:tcW w:w="6851"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Pr>
                <w:rFonts w:ascii="Arial" w:hAnsi="Arial" w:cs="Arial"/>
                <w:b/>
                <w:sz w:val="18"/>
                <w:szCs w:val="18"/>
              </w:rPr>
              <w:t>Libellés</w:t>
            </w:r>
          </w:p>
        </w:tc>
        <w:tc>
          <w:tcPr>
            <w:tcW w:w="2192" w:type="dxa"/>
            <w:shd w:val="clear" w:color="auto" w:fill="DEEAF6" w:themeFill="accent1" w:themeFillTint="33"/>
          </w:tcPr>
          <w:p w:rsidR="00D923E2" w:rsidRPr="0075411F" w:rsidRDefault="00D923E2" w:rsidP="005B3FFE">
            <w:pPr>
              <w:tabs>
                <w:tab w:val="right" w:pos="9781"/>
              </w:tabs>
              <w:jc w:val="center"/>
              <w:rPr>
                <w:rFonts w:ascii="Arial" w:hAnsi="Arial" w:cs="Arial"/>
                <w:b/>
                <w:sz w:val="18"/>
                <w:szCs w:val="18"/>
              </w:rPr>
            </w:pPr>
            <w:r w:rsidRPr="0075411F">
              <w:rPr>
                <w:rFonts w:ascii="Arial" w:hAnsi="Arial" w:cs="Arial"/>
                <w:b/>
                <w:sz w:val="18"/>
                <w:szCs w:val="18"/>
              </w:rPr>
              <w:t>CHF</w:t>
            </w: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90</w:t>
            </w:r>
          </w:p>
        </w:tc>
        <w:tc>
          <w:tcPr>
            <w:tcW w:w="347" w:type="dxa"/>
          </w:tcPr>
          <w:p w:rsidR="00D923E2" w:rsidRDefault="00D923E2" w:rsidP="005B3FFE">
            <w:pPr>
              <w:tabs>
                <w:tab w:val="right" w:pos="9781"/>
              </w:tabs>
              <w:jc w:val="both"/>
              <w:rPr>
                <w:rFonts w:ascii="Arial" w:hAnsi="Arial" w:cs="Arial"/>
                <w:sz w:val="18"/>
                <w:szCs w:val="18"/>
              </w:rPr>
            </w:pP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33</w:t>
            </w:r>
          </w:p>
        </w:tc>
        <w:tc>
          <w:tcPr>
            <w:tcW w:w="347" w:type="dxa"/>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 du patrimoine administratif</w:t>
            </w:r>
          </w:p>
        </w:tc>
        <w:tc>
          <w:tcPr>
            <w:tcW w:w="2192" w:type="dxa"/>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Attributions aux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45</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CB6175">
            <w:pPr>
              <w:tabs>
                <w:tab w:val="right" w:pos="9781"/>
              </w:tabs>
              <w:jc w:val="both"/>
              <w:rPr>
                <w:rFonts w:ascii="Arial" w:hAnsi="Arial" w:cs="Arial"/>
                <w:sz w:val="18"/>
                <w:szCs w:val="18"/>
              </w:rPr>
            </w:pPr>
            <w:r>
              <w:rPr>
                <w:rFonts w:ascii="Arial" w:hAnsi="Arial" w:cs="Arial"/>
                <w:sz w:val="18"/>
                <w:szCs w:val="18"/>
              </w:rPr>
              <w:t>Prélèvement sur les financements spéciaux</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364</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prêts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365</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Réévaluation des participations du patrimoine administratif</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366</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Amortissements des subventions des investissements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389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Attributions aux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4490</w:t>
            </w:r>
          </w:p>
        </w:tc>
        <w:tc>
          <w:tcPr>
            <w:tcW w:w="347" w:type="dxa"/>
            <w:shd w:val="clear" w:color="auto" w:fill="auto"/>
          </w:tcPr>
          <w:p w:rsidR="00D923E2"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Revalorisation du patrimoine financier</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r>
              <w:rPr>
                <w:rFonts w:ascii="Arial" w:hAnsi="Arial" w:cs="Arial"/>
                <w:sz w:val="18"/>
                <w:szCs w:val="18"/>
              </w:rPr>
              <w:t>489</w:t>
            </w: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w:t>
            </w: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Prélèvement sur les capitaux propres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r>
              <w:rPr>
                <w:rFonts w:ascii="Arial" w:hAnsi="Arial" w:cs="Arial"/>
                <w:sz w:val="18"/>
                <w:szCs w:val="18"/>
              </w:rPr>
              <w:t>Autofinancement (</w:t>
            </w:r>
            <w:proofErr w:type="spellStart"/>
            <w:r>
              <w:rPr>
                <w:rFonts w:ascii="Arial" w:hAnsi="Arial" w:cs="Arial"/>
                <w:sz w:val="18"/>
                <w:szCs w:val="18"/>
              </w:rPr>
              <w:t>Cash flow</w:t>
            </w:r>
            <w:proofErr w:type="spellEnd"/>
            <w:r>
              <w:rPr>
                <w:rFonts w:ascii="Arial" w:hAnsi="Arial" w:cs="Arial"/>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right"/>
              <w:rPr>
                <w:rFonts w:ascii="Arial" w:hAnsi="Arial" w:cs="Arial"/>
                <w:sz w:val="18"/>
                <w:szCs w:val="18"/>
              </w:rPr>
            </w:pP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105D5F" w:rsidP="005B3FFE">
            <w:pPr>
              <w:tabs>
                <w:tab w:val="right" w:pos="9781"/>
              </w:tabs>
              <w:jc w:val="both"/>
              <w:rPr>
                <w:rFonts w:ascii="Arial" w:hAnsi="Arial" w:cs="Arial"/>
                <w:sz w:val="18"/>
                <w:szCs w:val="18"/>
              </w:rPr>
            </w:pPr>
            <w:proofErr w:type="gramStart"/>
            <w:r>
              <w:rPr>
                <w:rFonts w:ascii="Arial" w:hAnsi="Arial" w:cs="Arial"/>
                <w:sz w:val="18"/>
                <w:szCs w:val="18"/>
              </w:rPr>
              <w:t>690 .</w:t>
            </w:r>
            <w:proofErr w:type="gramEnd"/>
            <w:r>
              <w:rPr>
                <w:rFonts w:ascii="Arial" w:hAnsi="Arial" w:cs="Arial"/>
                <w:sz w:val="18"/>
                <w:szCs w:val="18"/>
              </w:rPr>
              <w:t>/. 590</w:t>
            </w:r>
          </w:p>
        </w:tc>
        <w:tc>
          <w:tcPr>
            <w:tcW w:w="347" w:type="dxa"/>
            <w:shd w:val="clear" w:color="auto" w:fill="auto"/>
          </w:tcPr>
          <w:p w:rsidR="00D923E2"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sz w:val="18"/>
                <w:szCs w:val="18"/>
              </w:rPr>
            </w:pPr>
            <w:r>
              <w:rPr>
                <w:rFonts w:ascii="Arial" w:hAnsi="Arial" w:cs="Arial"/>
                <w:sz w:val="18"/>
                <w:szCs w:val="18"/>
              </w:rPr>
              <w:t>Résultat du compte des investissements (selon chiffre 5.3 ci-dessus)</w:t>
            </w: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6851"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2192" w:type="dxa"/>
            <w:shd w:val="clear" w:color="auto" w:fill="auto"/>
          </w:tcPr>
          <w:p w:rsidR="00D923E2" w:rsidRPr="0075411F" w:rsidRDefault="00D923E2" w:rsidP="005B3FFE">
            <w:pPr>
              <w:tabs>
                <w:tab w:val="right" w:pos="9781"/>
              </w:tabs>
              <w:jc w:val="both"/>
              <w:rPr>
                <w:rFonts w:ascii="Arial" w:hAnsi="Arial" w:cs="Arial"/>
                <w:sz w:val="18"/>
                <w:szCs w:val="18"/>
              </w:rPr>
            </w:pPr>
          </w:p>
        </w:tc>
      </w:tr>
      <w:tr w:rsidR="00D923E2" w:rsidTr="002E117E">
        <w:tc>
          <w:tcPr>
            <w:tcW w:w="1066" w:type="dxa"/>
            <w:shd w:val="clear" w:color="auto" w:fill="auto"/>
          </w:tcPr>
          <w:p w:rsidR="00D923E2" w:rsidRPr="0075411F" w:rsidRDefault="00D923E2" w:rsidP="005B3FFE">
            <w:pPr>
              <w:tabs>
                <w:tab w:val="right" w:pos="9781"/>
              </w:tabs>
              <w:jc w:val="both"/>
              <w:rPr>
                <w:rFonts w:ascii="Arial" w:hAnsi="Arial" w:cs="Arial"/>
                <w:sz w:val="18"/>
                <w:szCs w:val="18"/>
              </w:rPr>
            </w:pPr>
          </w:p>
        </w:tc>
        <w:tc>
          <w:tcPr>
            <w:tcW w:w="347" w:type="dxa"/>
            <w:shd w:val="clear" w:color="auto" w:fill="auto"/>
          </w:tcPr>
          <w:p w:rsidR="00D923E2" w:rsidRPr="0075411F" w:rsidRDefault="00D923E2" w:rsidP="005B3FFE">
            <w:pPr>
              <w:tabs>
                <w:tab w:val="right" w:pos="9781"/>
              </w:tabs>
              <w:jc w:val="both"/>
              <w:rPr>
                <w:rFonts w:ascii="Arial" w:hAnsi="Arial" w:cs="Arial"/>
                <w:b/>
                <w:sz w:val="18"/>
                <w:szCs w:val="18"/>
              </w:rPr>
            </w:pPr>
          </w:p>
        </w:tc>
        <w:tc>
          <w:tcPr>
            <w:tcW w:w="6851" w:type="dxa"/>
            <w:shd w:val="clear" w:color="auto" w:fill="auto"/>
          </w:tcPr>
          <w:p w:rsidR="00D923E2" w:rsidRPr="0075411F" w:rsidRDefault="00105D5F" w:rsidP="005B3FFE">
            <w:pPr>
              <w:tabs>
                <w:tab w:val="right" w:pos="9781"/>
              </w:tabs>
              <w:jc w:val="both"/>
              <w:rPr>
                <w:rFonts w:ascii="Arial" w:hAnsi="Arial" w:cs="Arial"/>
                <w:b/>
                <w:sz w:val="18"/>
                <w:szCs w:val="18"/>
              </w:rPr>
            </w:pPr>
            <w:r>
              <w:rPr>
                <w:rFonts w:ascii="Arial" w:hAnsi="Arial" w:cs="Arial"/>
                <w:b/>
                <w:sz w:val="18"/>
                <w:szCs w:val="18"/>
              </w:rPr>
              <w:t xml:space="preserve">Résultat de financement (+ = excédent / </w:t>
            </w:r>
            <w:r w:rsidRPr="001C0363">
              <w:rPr>
                <w:rFonts w:ascii="Arial" w:hAnsi="Arial" w:cs="Arial"/>
                <w:b/>
                <w:color w:val="FF0000"/>
                <w:sz w:val="18"/>
                <w:szCs w:val="18"/>
              </w:rPr>
              <w:t>- = découvert de financement</w:t>
            </w:r>
            <w:r>
              <w:rPr>
                <w:rFonts w:ascii="Arial" w:hAnsi="Arial" w:cs="Arial"/>
                <w:b/>
                <w:sz w:val="18"/>
                <w:szCs w:val="18"/>
              </w:rPr>
              <w:t>)</w:t>
            </w:r>
          </w:p>
        </w:tc>
        <w:tc>
          <w:tcPr>
            <w:tcW w:w="2192" w:type="dxa"/>
            <w:shd w:val="clear" w:color="auto" w:fill="auto"/>
          </w:tcPr>
          <w:p w:rsidR="00D923E2" w:rsidRPr="0075411F" w:rsidRDefault="00D923E2" w:rsidP="005B3FFE">
            <w:pPr>
              <w:tabs>
                <w:tab w:val="right" w:pos="9781"/>
              </w:tabs>
              <w:jc w:val="both"/>
              <w:rPr>
                <w:rFonts w:ascii="Arial" w:hAnsi="Arial" w:cs="Arial"/>
                <w:b/>
                <w:sz w:val="18"/>
                <w:szCs w:val="18"/>
              </w:rPr>
            </w:pPr>
          </w:p>
        </w:tc>
      </w:tr>
    </w:tbl>
    <w:p w:rsidR="00D923E2" w:rsidRDefault="00D923E2" w:rsidP="00D923E2">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105D5F" w:rsidTr="005B3FFE">
        <w:tc>
          <w:tcPr>
            <w:tcW w:w="10456" w:type="dxa"/>
            <w:shd w:val="clear" w:color="auto" w:fill="D9D9D9" w:themeFill="background1" w:themeFillShade="D9"/>
          </w:tcPr>
          <w:p w:rsidR="00105D5F" w:rsidRPr="00105D5F" w:rsidRDefault="00105D5F" w:rsidP="00105D5F">
            <w:pPr>
              <w:jc w:val="both"/>
              <w:rPr>
                <w:rFonts w:ascii="Arial" w:hAnsi="Arial" w:cs="Arial"/>
                <w:b/>
                <w:sz w:val="24"/>
                <w:szCs w:val="24"/>
              </w:rPr>
            </w:pPr>
            <w:r>
              <w:rPr>
                <w:rFonts w:ascii="Arial" w:hAnsi="Arial" w:cs="Arial"/>
                <w:b/>
                <w:sz w:val="24"/>
                <w:szCs w:val="24"/>
              </w:rPr>
              <w:t>Commentaires</w:t>
            </w:r>
            <w:r w:rsidR="00D24F12">
              <w:rPr>
                <w:rFonts w:ascii="Arial" w:hAnsi="Arial" w:cs="Arial"/>
                <w:b/>
                <w:sz w:val="24"/>
                <w:szCs w:val="24"/>
              </w:rPr>
              <w:t> </w:t>
            </w:r>
            <w:r>
              <w:rPr>
                <w:rFonts w:ascii="Arial" w:hAnsi="Arial" w:cs="Arial"/>
                <w:b/>
                <w:sz w:val="24"/>
                <w:szCs w:val="24"/>
              </w:rPr>
              <w:t>:</w:t>
            </w:r>
          </w:p>
        </w:tc>
      </w:tr>
      <w:tr w:rsidR="00105D5F" w:rsidTr="005B3FFE">
        <w:tc>
          <w:tcPr>
            <w:tcW w:w="10456" w:type="dxa"/>
          </w:tcPr>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p w:rsidR="00105D5F" w:rsidRDefault="00105D5F" w:rsidP="005B3FFE">
            <w:pPr>
              <w:jc w:val="both"/>
              <w:rPr>
                <w:rFonts w:ascii="Arial" w:hAnsi="Arial" w:cs="Arial"/>
                <w:sz w:val="24"/>
                <w:szCs w:val="24"/>
              </w:rPr>
            </w:pPr>
          </w:p>
        </w:tc>
      </w:tr>
    </w:tbl>
    <w:p w:rsidR="00D923E2" w:rsidRDefault="00D923E2" w:rsidP="00D923E2">
      <w:pPr>
        <w:tabs>
          <w:tab w:val="right" w:pos="9781"/>
        </w:tabs>
        <w:spacing w:after="0" w:line="240" w:lineRule="auto"/>
        <w:jc w:val="both"/>
        <w:rPr>
          <w:rFonts w:ascii="Arial" w:hAnsi="Arial" w:cs="Arial"/>
          <w:b/>
          <w:sz w:val="24"/>
          <w:szCs w:val="24"/>
        </w:rPr>
      </w:pPr>
    </w:p>
    <w:p w:rsidR="005B3FFE" w:rsidRDefault="005B3FFE" w:rsidP="005B3FFE">
      <w:pPr>
        <w:tabs>
          <w:tab w:val="right" w:pos="9781"/>
        </w:tabs>
        <w:spacing w:after="0" w:line="240" w:lineRule="auto"/>
        <w:ind w:left="360"/>
        <w:jc w:val="both"/>
        <w:rPr>
          <w:rFonts w:ascii="Arial" w:hAnsi="Arial" w:cs="Arial"/>
          <w:b/>
          <w:sz w:val="24"/>
          <w:szCs w:val="24"/>
        </w:rPr>
      </w:pPr>
    </w:p>
    <w:p w:rsidR="005B3FFE" w:rsidRDefault="00D25DD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Résultat d’autres financements spéciaux alimentés par des taxes (le cas échéant)</w:t>
      </w:r>
    </w:p>
    <w:p w:rsidR="00D25DDD" w:rsidRDefault="00D25DDD" w:rsidP="00D25DDD">
      <w:pPr>
        <w:tabs>
          <w:tab w:val="right" w:pos="9781"/>
        </w:tabs>
        <w:spacing w:after="0" w:line="240" w:lineRule="auto"/>
        <w:jc w:val="both"/>
        <w:rPr>
          <w:rFonts w:ascii="Arial" w:hAnsi="Arial" w:cs="Arial"/>
          <w:b/>
          <w:sz w:val="24"/>
          <w:szCs w:val="24"/>
        </w:rPr>
      </w:pPr>
    </w:p>
    <w:p w:rsidR="00D25DDD" w:rsidRPr="0075411F" w:rsidRDefault="00D25DDD" w:rsidP="00D25DDD">
      <w:pPr>
        <w:tabs>
          <w:tab w:val="right" w:pos="9781"/>
        </w:tabs>
        <w:spacing w:after="0" w:line="240" w:lineRule="auto"/>
        <w:jc w:val="both"/>
        <w:rPr>
          <w:rFonts w:ascii="Arial" w:hAnsi="Arial" w:cs="Arial"/>
          <w:sz w:val="18"/>
          <w:szCs w:val="18"/>
        </w:rPr>
      </w:pPr>
      <w:r w:rsidRPr="0075411F">
        <w:rPr>
          <w:rFonts w:ascii="Arial" w:hAnsi="Arial" w:cs="Arial"/>
          <w:sz w:val="18"/>
          <w:szCs w:val="18"/>
        </w:rPr>
        <w:t>(Généré automatiquement par le système informatique)</w:t>
      </w:r>
    </w:p>
    <w:tbl>
      <w:tblPr>
        <w:tblStyle w:val="Grilledutableau"/>
        <w:tblW w:w="0" w:type="auto"/>
        <w:tblLook w:val="04A0" w:firstRow="1" w:lastRow="0" w:firstColumn="1" w:lastColumn="0" w:noHBand="0" w:noVBand="1"/>
      </w:tblPr>
      <w:tblGrid>
        <w:gridCol w:w="2241"/>
        <w:gridCol w:w="4650"/>
        <w:gridCol w:w="3436"/>
      </w:tblGrid>
      <w:tr w:rsidR="00D25DDD" w:rsidTr="0025282D">
        <w:tc>
          <w:tcPr>
            <w:tcW w:w="2263"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Comptes</w:t>
            </w:r>
          </w:p>
        </w:tc>
        <w:tc>
          <w:tcPr>
            <w:tcW w:w="4707"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Pr>
                <w:rFonts w:ascii="Arial" w:hAnsi="Arial" w:cs="Arial"/>
                <w:b/>
                <w:sz w:val="18"/>
                <w:szCs w:val="18"/>
              </w:rPr>
              <w:t>Libellés</w:t>
            </w:r>
          </w:p>
        </w:tc>
        <w:tc>
          <w:tcPr>
            <w:tcW w:w="3486" w:type="dxa"/>
            <w:shd w:val="clear" w:color="auto" w:fill="DEEAF6" w:themeFill="accent1" w:themeFillTint="33"/>
          </w:tcPr>
          <w:p w:rsidR="00D25DDD" w:rsidRPr="0075411F" w:rsidRDefault="00D25DDD" w:rsidP="009E2D2D">
            <w:pPr>
              <w:tabs>
                <w:tab w:val="right" w:pos="9781"/>
              </w:tabs>
              <w:jc w:val="center"/>
              <w:rPr>
                <w:rFonts w:ascii="Arial" w:hAnsi="Arial" w:cs="Arial"/>
                <w:b/>
                <w:sz w:val="18"/>
                <w:szCs w:val="18"/>
              </w:rPr>
            </w:pPr>
            <w:r w:rsidRPr="0075411F">
              <w:rPr>
                <w:rFonts w:ascii="Arial" w:hAnsi="Arial" w:cs="Arial"/>
                <w:b/>
                <w:sz w:val="18"/>
                <w:szCs w:val="18"/>
              </w:rPr>
              <w:t>CHF</w:t>
            </w: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30, 31, 33, 35, 36, 37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40, 41, 42, 43, 45, 46, 47</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d’exploitation</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de l’activité d’exploitation</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financières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44</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financiers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provenant de financement</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opérationnel</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38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Charges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right"/>
              <w:rPr>
                <w:rFonts w:ascii="Arial" w:hAnsi="Arial" w:cs="Arial"/>
                <w:sz w:val="18"/>
                <w:szCs w:val="18"/>
              </w:rPr>
            </w:pPr>
            <w:r>
              <w:rPr>
                <w:rFonts w:ascii="Arial" w:hAnsi="Arial" w:cs="Arial"/>
                <w:sz w:val="18"/>
                <w:szCs w:val="18"/>
              </w:rPr>
              <w:t>48</w:t>
            </w:r>
          </w:p>
        </w:tc>
        <w:tc>
          <w:tcPr>
            <w:tcW w:w="4707" w:type="dxa"/>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Revenus extraordinaires</w:t>
            </w: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r>
              <w:rPr>
                <w:rFonts w:ascii="Arial" w:hAnsi="Arial" w:cs="Arial"/>
                <w:sz w:val="18"/>
                <w:szCs w:val="18"/>
              </w:rPr>
              <w:t>Résultat extraordinaire</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D25DDD" w:rsidP="009E2D2D">
            <w:pPr>
              <w:tabs>
                <w:tab w:val="right" w:pos="9781"/>
              </w:tabs>
              <w:jc w:val="both"/>
              <w:rPr>
                <w:rFonts w:ascii="Arial" w:hAnsi="Arial" w:cs="Arial"/>
                <w:sz w:val="18"/>
                <w:szCs w:val="18"/>
              </w:rPr>
            </w:pPr>
          </w:p>
        </w:tc>
        <w:tc>
          <w:tcPr>
            <w:tcW w:w="4707" w:type="dxa"/>
          </w:tcPr>
          <w:p w:rsidR="00D25DDD" w:rsidRPr="0075411F" w:rsidRDefault="00D25DDD" w:rsidP="009E2D2D">
            <w:pPr>
              <w:tabs>
                <w:tab w:val="right" w:pos="9781"/>
              </w:tabs>
              <w:jc w:val="both"/>
              <w:rPr>
                <w:rFonts w:ascii="Arial" w:hAnsi="Arial" w:cs="Arial"/>
                <w:sz w:val="18"/>
                <w:szCs w:val="18"/>
              </w:rPr>
            </w:pPr>
          </w:p>
        </w:tc>
        <w:tc>
          <w:tcPr>
            <w:tcW w:w="3486" w:type="dxa"/>
          </w:tcPr>
          <w:p w:rsidR="00D25DDD" w:rsidRPr="0075411F" w:rsidRDefault="00D25DDD" w:rsidP="009E2D2D">
            <w:pPr>
              <w:tabs>
                <w:tab w:val="right" w:pos="9781"/>
              </w:tabs>
              <w:jc w:val="both"/>
              <w:rPr>
                <w:rFonts w:ascii="Arial" w:hAnsi="Arial" w:cs="Arial"/>
                <w:sz w:val="18"/>
                <w:szCs w:val="18"/>
              </w:rPr>
            </w:pPr>
          </w:p>
        </w:tc>
      </w:tr>
      <w:tr w:rsidR="00D25DDD" w:rsidTr="009E2D2D">
        <w:tc>
          <w:tcPr>
            <w:tcW w:w="2263" w:type="dxa"/>
          </w:tcPr>
          <w:p w:rsidR="00D25DDD" w:rsidRPr="0075411F" w:rsidRDefault="007F4D14" w:rsidP="009E2D2D">
            <w:pPr>
              <w:tabs>
                <w:tab w:val="right" w:pos="9781"/>
              </w:tabs>
              <w:jc w:val="both"/>
              <w:rPr>
                <w:rFonts w:ascii="Arial" w:hAnsi="Arial" w:cs="Arial"/>
                <w:sz w:val="18"/>
                <w:szCs w:val="18"/>
              </w:rPr>
            </w:pPr>
            <w:r>
              <w:rPr>
                <w:rFonts w:ascii="Arial" w:hAnsi="Arial" w:cs="Arial"/>
                <w:sz w:val="18"/>
                <w:szCs w:val="18"/>
              </w:rPr>
              <w:t>90101.00 / 90111.00</w:t>
            </w:r>
          </w:p>
        </w:tc>
        <w:tc>
          <w:tcPr>
            <w:tcW w:w="4707"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r w:rsidRPr="0075411F">
              <w:rPr>
                <w:rFonts w:ascii="Arial" w:hAnsi="Arial" w:cs="Arial"/>
                <w:b/>
                <w:sz w:val="18"/>
                <w:szCs w:val="18"/>
              </w:rPr>
              <w:t>Résultat total, compte de résultats</w:t>
            </w:r>
          </w:p>
        </w:tc>
        <w:tc>
          <w:tcPr>
            <w:tcW w:w="3486" w:type="dxa"/>
            <w:shd w:val="clear" w:color="auto" w:fill="D9D9D9" w:themeFill="background1" w:themeFillShade="D9"/>
          </w:tcPr>
          <w:p w:rsidR="00D25DDD" w:rsidRPr="0075411F" w:rsidRDefault="00D25DDD" w:rsidP="009E2D2D">
            <w:pPr>
              <w:tabs>
                <w:tab w:val="right" w:pos="9781"/>
              </w:tabs>
              <w:jc w:val="both"/>
              <w:rPr>
                <w:rFonts w:ascii="Arial" w:hAnsi="Arial" w:cs="Arial"/>
                <w:b/>
                <w:sz w:val="18"/>
                <w:szCs w:val="18"/>
              </w:rPr>
            </w:pPr>
          </w:p>
        </w:tc>
      </w:tr>
    </w:tbl>
    <w:p w:rsidR="00D25DDD" w:rsidRDefault="00D25DDD" w:rsidP="00D25DD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D25DDD" w:rsidTr="009E2D2D">
        <w:tc>
          <w:tcPr>
            <w:tcW w:w="10456" w:type="dxa"/>
            <w:shd w:val="clear" w:color="auto" w:fill="D9D9D9" w:themeFill="background1" w:themeFillShade="D9"/>
          </w:tcPr>
          <w:p w:rsidR="00D25DDD" w:rsidRPr="00105D5F" w:rsidRDefault="00D25DDD" w:rsidP="009E2D2D">
            <w:pPr>
              <w:jc w:val="both"/>
              <w:rPr>
                <w:rFonts w:ascii="Arial" w:hAnsi="Arial" w:cs="Arial"/>
                <w:b/>
                <w:sz w:val="24"/>
                <w:szCs w:val="24"/>
              </w:rPr>
            </w:pPr>
            <w:r>
              <w:rPr>
                <w:rFonts w:ascii="Arial" w:hAnsi="Arial" w:cs="Arial"/>
                <w:b/>
                <w:sz w:val="24"/>
                <w:szCs w:val="24"/>
              </w:rPr>
              <w:t>Commentaires :</w:t>
            </w:r>
          </w:p>
        </w:tc>
      </w:tr>
      <w:tr w:rsidR="00D25DDD" w:rsidTr="009E2D2D">
        <w:tc>
          <w:tcPr>
            <w:tcW w:w="10456" w:type="dxa"/>
          </w:tcPr>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p w:rsidR="00D25DDD" w:rsidRDefault="00D25DDD" w:rsidP="009E2D2D">
            <w:pPr>
              <w:jc w:val="both"/>
              <w:rPr>
                <w:rFonts w:ascii="Arial" w:hAnsi="Arial" w:cs="Arial"/>
                <w:sz w:val="24"/>
                <w:szCs w:val="24"/>
              </w:rPr>
            </w:pPr>
          </w:p>
        </w:tc>
      </w:tr>
    </w:tbl>
    <w:p w:rsidR="00D25DDD" w:rsidRDefault="00D25DDD" w:rsidP="00D25DDD">
      <w:pPr>
        <w:tabs>
          <w:tab w:val="right" w:pos="9781"/>
        </w:tabs>
        <w:spacing w:after="0" w:line="240" w:lineRule="auto"/>
        <w:jc w:val="both"/>
        <w:rPr>
          <w:rFonts w:ascii="Arial" w:hAnsi="Arial" w:cs="Arial"/>
          <w:b/>
          <w:sz w:val="24"/>
          <w:szCs w:val="24"/>
        </w:rPr>
      </w:pPr>
    </w:p>
    <w:p w:rsidR="000A267C" w:rsidRDefault="000A267C" w:rsidP="00D25DDD">
      <w:pPr>
        <w:tabs>
          <w:tab w:val="right" w:pos="9781"/>
        </w:tabs>
        <w:spacing w:after="0" w:line="240" w:lineRule="auto"/>
        <w:jc w:val="both"/>
        <w:rPr>
          <w:rFonts w:ascii="Arial" w:hAnsi="Arial" w:cs="Arial"/>
          <w:b/>
          <w:sz w:val="24"/>
          <w:szCs w:val="24"/>
        </w:rPr>
      </w:pPr>
    </w:p>
    <w:p w:rsidR="00B86427" w:rsidRPr="0026181D" w:rsidRDefault="0026181D" w:rsidP="006E6AB3">
      <w:pPr>
        <w:pStyle w:val="Paragraphedeliste"/>
        <w:numPr>
          <w:ilvl w:val="0"/>
          <w:numId w:val="3"/>
        </w:numPr>
        <w:spacing w:after="0" w:line="240" w:lineRule="auto"/>
        <w:jc w:val="both"/>
        <w:rPr>
          <w:rFonts w:ascii="Arial" w:hAnsi="Arial" w:cs="Arial"/>
          <w:b/>
          <w:i/>
          <w:color w:val="7030A0"/>
          <w:sz w:val="32"/>
          <w:szCs w:val="32"/>
        </w:rPr>
      </w:pPr>
      <w:r w:rsidRPr="0026181D">
        <w:rPr>
          <w:rFonts w:ascii="Arial" w:hAnsi="Arial" w:cs="Arial"/>
          <w:b/>
          <w:i/>
          <w:color w:val="7030A0"/>
          <w:sz w:val="32"/>
          <w:szCs w:val="32"/>
        </w:rPr>
        <w:lastRenderedPageBreak/>
        <w:t>Compte de résultats</w:t>
      </w:r>
    </w:p>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26181D" w:rsidRDefault="0026181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 résultats selon les groupes de matières</w:t>
      </w: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90"/>
        <w:gridCol w:w="3652"/>
        <w:gridCol w:w="989"/>
        <w:gridCol w:w="991"/>
        <w:gridCol w:w="1125"/>
        <w:gridCol w:w="992"/>
        <w:gridCol w:w="1121"/>
        <w:gridCol w:w="967"/>
      </w:tblGrid>
      <w:tr w:rsidR="0026181D" w:rsidRPr="00536413" w:rsidTr="00DC004F">
        <w:tc>
          <w:tcPr>
            <w:tcW w:w="4253" w:type="dxa"/>
            <w:gridSpan w:val="2"/>
            <w:vMerge w:val="restart"/>
            <w:tcBorders>
              <w:top w:val="single" w:sz="4" w:space="0" w:color="auto"/>
              <w:left w:val="single" w:sz="4" w:space="0" w:color="auto"/>
            </w:tcBorders>
          </w:tcPr>
          <w:p w:rsidR="0026181D" w:rsidRPr="00536413" w:rsidRDefault="0026181D" w:rsidP="005B3FFE">
            <w:pPr>
              <w:tabs>
                <w:tab w:val="right" w:pos="9781"/>
              </w:tabs>
              <w:jc w:val="both"/>
              <w:rPr>
                <w:rFonts w:ascii="Arial" w:hAnsi="Arial" w:cs="Arial"/>
                <w:b/>
                <w:sz w:val="18"/>
                <w:szCs w:val="18"/>
              </w:rPr>
            </w:pPr>
            <w:r>
              <w:rPr>
                <w:rFonts w:ascii="Arial" w:hAnsi="Arial" w:cs="Arial"/>
                <w:b/>
                <w:sz w:val="18"/>
                <w:szCs w:val="18"/>
              </w:rPr>
              <w:t>CHARGES</w:t>
            </w:r>
          </w:p>
        </w:tc>
        <w:tc>
          <w:tcPr>
            <w:tcW w:w="1984" w:type="dxa"/>
            <w:gridSpan w:val="2"/>
            <w:shd w:val="clear" w:color="auto" w:fill="DEEAF6" w:themeFill="accent1" w:themeFillTint="33"/>
            <w:vAlign w:val="center"/>
          </w:tcPr>
          <w:p w:rsidR="0026181D" w:rsidRPr="00536413" w:rsidRDefault="00326D57" w:rsidP="005B3FFE">
            <w:pPr>
              <w:tabs>
                <w:tab w:val="right" w:pos="9781"/>
              </w:tabs>
              <w:jc w:val="center"/>
              <w:rPr>
                <w:rFonts w:ascii="Arial" w:hAnsi="Arial" w:cs="Arial"/>
                <w:b/>
                <w:sz w:val="18"/>
                <w:szCs w:val="18"/>
              </w:rPr>
            </w:pPr>
            <w:r>
              <w:rPr>
                <w:rFonts w:ascii="Arial" w:hAnsi="Arial" w:cs="Arial"/>
                <w:b/>
                <w:sz w:val="18"/>
                <w:szCs w:val="18"/>
              </w:rPr>
              <w:t>Comptes</w:t>
            </w:r>
            <w:r w:rsidR="0026181D">
              <w:rPr>
                <w:rFonts w:ascii="Arial" w:hAnsi="Arial" w:cs="Arial"/>
                <w:b/>
                <w:sz w:val="18"/>
                <w:szCs w:val="18"/>
              </w:rPr>
              <w:t xml:space="preserve"> 202</w:t>
            </w:r>
            <w:r w:rsidRPr="00326D57">
              <w:rPr>
                <w:rFonts w:ascii="Arial" w:hAnsi="Arial" w:cs="Arial"/>
                <w:b/>
                <w:sz w:val="18"/>
                <w:szCs w:val="18"/>
                <w:highlight w:val="yellow"/>
              </w:rPr>
              <w:t>X</w:t>
            </w:r>
          </w:p>
        </w:tc>
        <w:tc>
          <w:tcPr>
            <w:tcW w:w="2127" w:type="dxa"/>
            <w:gridSpan w:val="2"/>
            <w:shd w:val="clear" w:color="auto" w:fill="DEEAF6" w:themeFill="accent1" w:themeFillTint="33"/>
            <w:vAlign w:val="center"/>
          </w:tcPr>
          <w:p w:rsidR="0026181D" w:rsidRPr="00536413" w:rsidRDefault="00EB2882" w:rsidP="005B3FFE">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7" w:type="dxa"/>
            <w:gridSpan w:val="2"/>
            <w:shd w:val="clear" w:color="auto" w:fill="DEEAF6" w:themeFill="accent1" w:themeFillTint="33"/>
            <w:vAlign w:val="center"/>
          </w:tcPr>
          <w:p w:rsidR="0026181D" w:rsidRPr="00536413" w:rsidRDefault="00EB2882" w:rsidP="00326D57">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25282D">
        <w:tc>
          <w:tcPr>
            <w:tcW w:w="4253" w:type="dxa"/>
            <w:gridSpan w:val="2"/>
            <w:vMerge/>
          </w:tcPr>
          <w:p w:rsidR="0026181D" w:rsidRPr="00536413" w:rsidRDefault="0026181D" w:rsidP="005B3FFE">
            <w:pPr>
              <w:tabs>
                <w:tab w:val="right" w:pos="9781"/>
              </w:tabs>
              <w:jc w:val="both"/>
              <w:rPr>
                <w:rFonts w:ascii="Arial" w:hAnsi="Arial" w:cs="Arial"/>
                <w:b/>
                <w:sz w:val="18"/>
                <w:szCs w:val="18"/>
              </w:rPr>
            </w:pP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4"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3"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30"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30</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du personnel</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31</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biens</w:t>
            </w:r>
            <w:r>
              <w:rPr>
                <w:rFonts w:ascii="Arial" w:hAnsi="Arial" w:cs="Arial"/>
                <w:sz w:val="18"/>
                <w:szCs w:val="18"/>
              </w:rPr>
              <w:t xml:space="preserve"> et services et autres ch.</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33</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Amortissements du patrimoine administratif</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34</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financières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35</w:t>
            </w:r>
          </w:p>
        </w:tc>
        <w:tc>
          <w:tcPr>
            <w:tcW w:w="3759" w:type="dxa"/>
            <w:vAlign w:val="center"/>
          </w:tcPr>
          <w:p w:rsidR="0026181D" w:rsidRPr="00536413" w:rsidRDefault="00CB6175" w:rsidP="00CB6175">
            <w:pPr>
              <w:tabs>
                <w:tab w:val="right" w:pos="9781"/>
              </w:tabs>
              <w:jc w:val="both"/>
              <w:rPr>
                <w:rFonts w:ascii="Arial" w:hAnsi="Arial" w:cs="Arial"/>
                <w:sz w:val="18"/>
                <w:szCs w:val="18"/>
              </w:rPr>
            </w:pPr>
            <w:r>
              <w:rPr>
                <w:rFonts w:ascii="Arial" w:hAnsi="Arial" w:cs="Arial"/>
                <w:sz w:val="18"/>
                <w:szCs w:val="18"/>
              </w:rPr>
              <w:t>Attributions aux</w:t>
            </w:r>
            <w:r w:rsidR="0026181D">
              <w:rPr>
                <w:rFonts w:ascii="Arial" w:hAnsi="Arial" w:cs="Arial"/>
                <w:sz w:val="18"/>
                <w:szCs w:val="18"/>
              </w:rPr>
              <w:t xml:space="preserve"> finan</w:t>
            </w:r>
            <w:r>
              <w:rPr>
                <w:rFonts w:ascii="Arial" w:hAnsi="Arial" w:cs="Arial"/>
                <w:sz w:val="18"/>
                <w:szCs w:val="18"/>
              </w:rPr>
              <w:t>cements spéciaux</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36</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de transfert</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37</w:t>
            </w:r>
          </w:p>
        </w:tc>
        <w:tc>
          <w:tcPr>
            <w:tcW w:w="3759" w:type="dxa"/>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Subvention</w:t>
            </w:r>
            <w:r>
              <w:rPr>
                <w:rFonts w:ascii="Arial" w:hAnsi="Arial" w:cs="Arial"/>
                <w:sz w:val="18"/>
                <w:szCs w:val="18"/>
              </w:rPr>
              <w:t>s</w:t>
            </w:r>
            <w:r w:rsidRPr="00536413">
              <w:rPr>
                <w:rFonts w:ascii="Arial" w:hAnsi="Arial" w:cs="Arial"/>
                <w:sz w:val="18"/>
                <w:szCs w:val="18"/>
              </w:rPr>
              <w:t xml:space="preserve"> </w:t>
            </w:r>
            <w:r>
              <w:rPr>
                <w:rFonts w:ascii="Arial" w:hAnsi="Arial" w:cs="Arial"/>
                <w:sz w:val="18"/>
                <w:szCs w:val="18"/>
              </w:rPr>
              <w:t>redistribuées</w:t>
            </w: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34" w:type="dxa"/>
            <w:vAlign w:val="center"/>
          </w:tcPr>
          <w:p w:rsidR="0026181D" w:rsidRPr="00536413" w:rsidRDefault="0026181D" w:rsidP="005B3FFE">
            <w:pPr>
              <w:tabs>
                <w:tab w:val="right" w:pos="9781"/>
              </w:tabs>
              <w:jc w:val="right"/>
              <w:rPr>
                <w:rFonts w:ascii="Arial" w:hAnsi="Arial" w:cs="Arial"/>
                <w:sz w:val="18"/>
                <w:szCs w:val="18"/>
              </w:rPr>
            </w:pPr>
          </w:p>
        </w:tc>
        <w:tc>
          <w:tcPr>
            <w:tcW w:w="993" w:type="dxa"/>
            <w:vAlign w:val="center"/>
          </w:tcPr>
          <w:p w:rsidR="0026181D" w:rsidRPr="00536413" w:rsidRDefault="0026181D" w:rsidP="005B3FFE">
            <w:pPr>
              <w:tabs>
                <w:tab w:val="right" w:pos="9781"/>
              </w:tabs>
              <w:jc w:val="right"/>
              <w:rPr>
                <w:rFonts w:ascii="Arial" w:hAnsi="Arial" w:cs="Arial"/>
                <w:sz w:val="18"/>
                <w:szCs w:val="18"/>
              </w:rPr>
            </w:pPr>
          </w:p>
        </w:tc>
        <w:tc>
          <w:tcPr>
            <w:tcW w:w="1130"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38</w:t>
            </w:r>
          </w:p>
        </w:tc>
        <w:tc>
          <w:tcPr>
            <w:tcW w:w="3759"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sidRPr="00536413">
              <w:rPr>
                <w:rFonts w:ascii="Arial" w:hAnsi="Arial" w:cs="Arial"/>
                <w:sz w:val="18"/>
                <w:szCs w:val="18"/>
              </w:rPr>
              <w:t>Charges extraordinaires</w:t>
            </w: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tcBorders>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3759"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4"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3"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3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5B3FFE">
        <w:tc>
          <w:tcPr>
            <w:tcW w:w="494" w:type="dxa"/>
            <w:vAlign w:val="center"/>
          </w:tcPr>
          <w:p w:rsidR="0026181D" w:rsidRPr="008F621A" w:rsidRDefault="0026181D" w:rsidP="005B3FFE">
            <w:pPr>
              <w:tabs>
                <w:tab w:val="right" w:pos="9781"/>
              </w:tabs>
              <w:jc w:val="center"/>
              <w:rPr>
                <w:rFonts w:ascii="Arial" w:hAnsi="Arial" w:cs="Arial"/>
                <w:b/>
                <w:sz w:val="18"/>
                <w:szCs w:val="18"/>
              </w:rPr>
            </w:pPr>
            <w:r w:rsidRPr="008F621A">
              <w:rPr>
                <w:rFonts w:ascii="Arial" w:hAnsi="Arial" w:cs="Arial"/>
                <w:b/>
                <w:sz w:val="18"/>
                <w:szCs w:val="18"/>
              </w:rPr>
              <w:t>3</w:t>
            </w:r>
          </w:p>
        </w:tc>
        <w:tc>
          <w:tcPr>
            <w:tcW w:w="3759"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34" w:type="dxa"/>
            <w:vAlign w:val="center"/>
          </w:tcPr>
          <w:p w:rsidR="0026181D" w:rsidRPr="008F621A" w:rsidRDefault="0026181D" w:rsidP="005B3FFE">
            <w:pPr>
              <w:tabs>
                <w:tab w:val="right" w:pos="9781"/>
              </w:tabs>
              <w:jc w:val="right"/>
              <w:rPr>
                <w:rFonts w:ascii="Arial" w:hAnsi="Arial" w:cs="Arial"/>
                <w:b/>
                <w:sz w:val="18"/>
                <w:szCs w:val="18"/>
              </w:rPr>
            </w:pPr>
          </w:p>
        </w:tc>
        <w:tc>
          <w:tcPr>
            <w:tcW w:w="993" w:type="dxa"/>
            <w:vAlign w:val="center"/>
          </w:tcPr>
          <w:p w:rsidR="0026181D" w:rsidRPr="008F621A" w:rsidRDefault="0026181D" w:rsidP="005B3FFE">
            <w:pPr>
              <w:tabs>
                <w:tab w:val="right" w:pos="9781"/>
              </w:tabs>
              <w:jc w:val="right"/>
              <w:rPr>
                <w:rFonts w:ascii="Arial" w:hAnsi="Arial" w:cs="Arial"/>
                <w:b/>
                <w:sz w:val="18"/>
                <w:szCs w:val="18"/>
              </w:rPr>
            </w:pPr>
          </w:p>
        </w:tc>
        <w:tc>
          <w:tcPr>
            <w:tcW w:w="1130"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51"/>
        <w:gridCol w:w="989"/>
        <w:gridCol w:w="991"/>
        <w:gridCol w:w="1125"/>
        <w:gridCol w:w="992"/>
        <w:gridCol w:w="1121"/>
        <w:gridCol w:w="967"/>
      </w:tblGrid>
      <w:tr w:rsidR="00EB2882" w:rsidRPr="00536413" w:rsidTr="00326D57">
        <w:tc>
          <w:tcPr>
            <w:tcW w:w="4142"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REVENUS</w:t>
            </w:r>
          </w:p>
        </w:tc>
        <w:tc>
          <w:tcPr>
            <w:tcW w:w="1980"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42" w:type="dxa"/>
            <w:gridSpan w:val="2"/>
            <w:vMerge/>
          </w:tcPr>
          <w:p w:rsidR="0026181D" w:rsidRPr="00536413" w:rsidRDefault="0026181D" w:rsidP="005B3FFE">
            <w:pPr>
              <w:tabs>
                <w:tab w:val="right" w:pos="9781"/>
              </w:tabs>
              <w:jc w:val="both"/>
              <w:rPr>
                <w:rFonts w:ascii="Arial" w:hAnsi="Arial" w:cs="Arial"/>
                <w:b/>
                <w:sz w:val="18"/>
                <w:szCs w:val="18"/>
              </w:rPr>
            </w:pPr>
          </w:p>
        </w:tc>
        <w:tc>
          <w:tcPr>
            <w:tcW w:w="989"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5"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1"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shd w:val="clear" w:color="auto" w:fill="DEEAF6" w:themeFill="accent1" w:themeFillTint="33"/>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9015CC">
        <w:tc>
          <w:tcPr>
            <w:tcW w:w="49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40</w:t>
            </w:r>
          </w:p>
        </w:tc>
        <w:tc>
          <w:tcPr>
            <w:tcW w:w="3651" w:type="dxa"/>
            <w:shd w:val="clear" w:color="auto" w:fill="A6A6A6" w:themeFill="background1" w:themeFillShade="A6"/>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fiscaux</w:t>
            </w:r>
            <w:r w:rsidR="009015CC">
              <w:rPr>
                <w:rFonts w:ascii="Arial" w:hAnsi="Arial" w:cs="Arial"/>
                <w:sz w:val="18"/>
                <w:szCs w:val="18"/>
              </w:rPr>
              <w:t xml:space="preserve"> </w:t>
            </w:r>
          </w:p>
        </w:tc>
        <w:tc>
          <w:tcPr>
            <w:tcW w:w="989"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5"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92"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1121"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c>
          <w:tcPr>
            <w:tcW w:w="967" w:type="dxa"/>
            <w:shd w:val="clear" w:color="auto" w:fill="A6A6A6" w:themeFill="background1" w:themeFillShade="A6"/>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41</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régaliens et de concessions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42</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Taxes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43</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divers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44</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financiers</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45</w:t>
            </w:r>
          </w:p>
        </w:tc>
        <w:tc>
          <w:tcPr>
            <w:tcW w:w="3651" w:type="dxa"/>
            <w:vAlign w:val="center"/>
          </w:tcPr>
          <w:p w:rsidR="0026181D" w:rsidRPr="00536413" w:rsidRDefault="0026181D" w:rsidP="00CB6175">
            <w:pPr>
              <w:tabs>
                <w:tab w:val="right" w:pos="9781"/>
              </w:tabs>
              <w:jc w:val="both"/>
              <w:rPr>
                <w:rFonts w:ascii="Arial" w:hAnsi="Arial" w:cs="Arial"/>
                <w:sz w:val="18"/>
                <w:szCs w:val="18"/>
              </w:rPr>
            </w:pPr>
            <w:r>
              <w:rPr>
                <w:rFonts w:ascii="Arial" w:hAnsi="Arial" w:cs="Arial"/>
                <w:sz w:val="18"/>
                <w:szCs w:val="18"/>
              </w:rPr>
              <w:t xml:space="preserve">Prélèvements sur les </w:t>
            </w:r>
            <w:r w:rsidR="00CB6175">
              <w:rPr>
                <w:rFonts w:ascii="Arial" w:hAnsi="Arial" w:cs="Arial"/>
                <w:sz w:val="18"/>
                <w:szCs w:val="18"/>
              </w:rPr>
              <w:t xml:space="preserve">financements </w:t>
            </w:r>
            <w:proofErr w:type="spellStart"/>
            <w:r w:rsidR="00CB6175">
              <w:rPr>
                <w:rFonts w:ascii="Arial" w:hAnsi="Arial" w:cs="Arial"/>
                <w:sz w:val="18"/>
                <w:szCs w:val="18"/>
              </w:rPr>
              <w:t>spéc</w:t>
            </w:r>
            <w:proofErr w:type="spellEnd"/>
            <w:r w:rsidR="00CB6175">
              <w:rPr>
                <w:rFonts w:ascii="Arial" w:hAnsi="Arial" w:cs="Arial"/>
                <w:sz w:val="18"/>
                <w:szCs w:val="18"/>
              </w:rPr>
              <w: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46</w:t>
            </w:r>
          </w:p>
        </w:tc>
        <w:tc>
          <w:tcPr>
            <w:tcW w:w="365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de transfert</w:t>
            </w:r>
          </w:p>
        </w:tc>
        <w:tc>
          <w:tcPr>
            <w:tcW w:w="989"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5"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1"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47</w:t>
            </w:r>
          </w:p>
        </w:tc>
        <w:tc>
          <w:tcPr>
            <w:tcW w:w="3651" w:type="dxa"/>
            <w:tcBorders>
              <w:bottom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Subventions à redistribuer</w:t>
            </w:r>
          </w:p>
        </w:tc>
        <w:tc>
          <w:tcPr>
            <w:tcW w:w="989"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bottom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91741D">
        <w:tc>
          <w:tcPr>
            <w:tcW w:w="491" w:type="dxa"/>
            <w:tcBorders>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48</w:t>
            </w:r>
          </w:p>
        </w:tc>
        <w:tc>
          <w:tcPr>
            <w:tcW w:w="3651" w:type="dxa"/>
            <w:tcBorders>
              <w:left w:val="single" w:sz="4" w:space="0" w:color="auto"/>
              <w:right w:val="single" w:sz="4" w:space="0" w:color="auto"/>
            </w:tcBorders>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Revenus extraordinaires</w:t>
            </w:r>
          </w:p>
        </w:tc>
        <w:tc>
          <w:tcPr>
            <w:tcW w:w="989"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single" w:sz="4" w:space="0" w:color="auto"/>
              <w:righ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single" w:sz="4" w:space="0" w:color="auto"/>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51"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89"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5"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4</w:t>
            </w:r>
          </w:p>
        </w:tc>
        <w:tc>
          <w:tcPr>
            <w:tcW w:w="3651" w:type="dxa"/>
            <w:vAlign w:val="center"/>
          </w:tcPr>
          <w:p w:rsidR="0026181D" w:rsidRPr="008F621A" w:rsidRDefault="0026181D" w:rsidP="005B3FFE">
            <w:pPr>
              <w:tabs>
                <w:tab w:val="right" w:pos="9781"/>
              </w:tabs>
              <w:jc w:val="both"/>
              <w:rPr>
                <w:rFonts w:ascii="Arial" w:hAnsi="Arial" w:cs="Arial"/>
                <w:b/>
                <w:sz w:val="18"/>
                <w:szCs w:val="18"/>
              </w:rPr>
            </w:pPr>
            <w:r w:rsidRPr="008F621A">
              <w:rPr>
                <w:rFonts w:ascii="Arial" w:hAnsi="Arial" w:cs="Arial"/>
                <w:b/>
                <w:sz w:val="18"/>
                <w:szCs w:val="18"/>
              </w:rPr>
              <w:t>Total des charges</w:t>
            </w:r>
          </w:p>
        </w:tc>
        <w:tc>
          <w:tcPr>
            <w:tcW w:w="989"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5"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1"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91"/>
        <w:gridCol w:w="3648"/>
        <w:gridCol w:w="990"/>
        <w:gridCol w:w="991"/>
        <w:gridCol w:w="1126"/>
        <w:gridCol w:w="992"/>
        <w:gridCol w:w="1122"/>
        <w:gridCol w:w="967"/>
      </w:tblGrid>
      <w:tr w:rsidR="00EB2882" w:rsidRPr="00536413" w:rsidTr="00326D57">
        <w:tc>
          <w:tcPr>
            <w:tcW w:w="4139"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198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26181D" w:rsidRPr="00536413" w:rsidTr="00326D57">
        <w:tc>
          <w:tcPr>
            <w:tcW w:w="4139" w:type="dxa"/>
            <w:gridSpan w:val="2"/>
            <w:vMerge/>
          </w:tcPr>
          <w:p w:rsidR="0026181D" w:rsidRPr="00536413" w:rsidRDefault="0026181D" w:rsidP="005B3FFE">
            <w:pPr>
              <w:tabs>
                <w:tab w:val="right" w:pos="9781"/>
              </w:tabs>
              <w:jc w:val="both"/>
              <w:rPr>
                <w:rFonts w:ascii="Arial" w:hAnsi="Arial" w:cs="Arial"/>
                <w:b/>
                <w:sz w:val="18"/>
                <w:szCs w:val="18"/>
              </w:rPr>
            </w:pPr>
          </w:p>
        </w:tc>
        <w:tc>
          <w:tcPr>
            <w:tcW w:w="990"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1"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6"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9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c>
          <w:tcPr>
            <w:tcW w:w="1122"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Charges</w:t>
            </w:r>
          </w:p>
        </w:tc>
        <w:tc>
          <w:tcPr>
            <w:tcW w:w="967" w:type="dxa"/>
          </w:tcPr>
          <w:p w:rsidR="0026181D" w:rsidRPr="00536413" w:rsidRDefault="0026181D" w:rsidP="005B3FFE">
            <w:pPr>
              <w:tabs>
                <w:tab w:val="right" w:pos="9781"/>
              </w:tabs>
              <w:jc w:val="center"/>
              <w:rPr>
                <w:rFonts w:ascii="Arial" w:hAnsi="Arial" w:cs="Arial"/>
                <w:b/>
                <w:sz w:val="18"/>
                <w:szCs w:val="18"/>
              </w:rPr>
            </w:pPr>
            <w:r>
              <w:rPr>
                <w:rFonts w:ascii="Arial" w:hAnsi="Arial" w:cs="Arial"/>
                <w:b/>
                <w:sz w:val="18"/>
                <w:szCs w:val="18"/>
              </w:rPr>
              <w:t>Revenus</w:t>
            </w:r>
          </w:p>
        </w:tc>
      </w:tr>
      <w:tr w:rsidR="0026181D" w:rsidRPr="00536413" w:rsidTr="00326D57">
        <w:tc>
          <w:tcPr>
            <w:tcW w:w="491"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90</w:t>
            </w:r>
          </w:p>
        </w:tc>
        <w:tc>
          <w:tcPr>
            <w:tcW w:w="3648" w:type="dxa"/>
            <w:vAlign w:val="center"/>
          </w:tcPr>
          <w:p w:rsidR="0026181D" w:rsidRPr="00536413" w:rsidRDefault="0026181D" w:rsidP="005B3FFE">
            <w:pPr>
              <w:tabs>
                <w:tab w:val="right" w:pos="9781"/>
              </w:tabs>
              <w:jc w:val="both"/>
              <w:rPr>
                <w:rFonts w:ascii="Arial" w:hAnsi="Arial" w:cs="Arial"/>
                <w:sz w:val="18"/>
                <w:szCs w:val="18"/>
              </w:rPr>
            </w:pPr>
            <w:r>
              <w:rPr>
                <w:rFonts w:ascii="Arial" w:hAnsi="Arial" w:cs="Arial"/>
                <w:sz w:val="18"/>
                <w:szCs w:val="18"/>
              </w:rPr>
              <w:t>Clôture du compte de résultats</w:t>
            </w:r>
          </w:p>
        </w:tc>
        <w:tc>
          <w:tcPr>
            <w:tcW w:w="990" w:type="dxa"/>
            <w:vAlign w:val="center"/>
          </w:tcPr>
          <w:p w:rsidR="0026181D" w:rsidRPr="00536413" w:rsidRDefault="0026181D" w:rsidP="005B3FFE">
            <w:pPr>
              <w:tabs>
                <w:tab w:val="right" w:pos="9781"/>
              </w:tabs>
              <w:jc w:val="right"/>
              <w:rPr>
                <w:rFonts w:ascii="Arial" w:hAnsi="Arial" w:cs="Arial"/>
                <w:sz w:val="18"/>
                <w:szCs w:val="18"/>
              </w:rPr>
            </w:pPr>
          </w:p>
        </w:tc>
        <w:tc>
          <w:tcPr>
            <w:tcW w:w="991" w:type="dxa"/>
            <w:vAlign w:val="center"/>
          </w:tcPr>
          <w:p w:rsidR="0026181D" w:rsidRPr="00536413" w:rsidRDefault="0026181D" w:rsidP="005B3FFE">
            <w:pPr>
              <w:tabs>
                <w:tab w:val="right" w:pos="9781"/>
              </w:tabs>
              <w:jc w:val="right"/>
              <w:rPr>
                <w:rFonts w:ascii="Arial" w:hAnsi="Arial" w:cs="Arial"/>
                <w:sz w:val="18"/>
                <w:szCs w:val="18"/>
              </w:rPr>
            </w:pPr>
          </w:p>
        </w:tc>
        <w:tc>
          <w:tcPr>
            <w:tcW w:w="1126" w:type="dxa"/>
            <w:vAlign w:val="center"/>
          </w:tcPr>
          <w:p w:rsidR="0026181D" w:rsidRPr="00536413" w:rsidRDefault="0026181D" w:rsidP="005B3FFE">
            <w:pPr>
              <w:tabs>
                <w:tab w:val="right" w:pos="9781"/>
              </w:tabs>
              <w:jc w:val="right"/>
              <w:rPr>
                <w:rFonts w:ascii="Arial" w:hAnsi="Arial" w:cs="Arial"/>
                <w:sz w:val="18"/>
                <w:szCs w:val="18"/>
              </w:rPr>
            </w:pPr>
          </w:p>
        </w:tc>
        <w:tc>
          <w:tcPr>
            <w:tcW w:w="992" w:type="dxa"/>
            <w:vAlign w:val="center"/>
          </w:tcPr>
          <w:p w:rsidR="0026181D" w:rsidRPr="00536413" w:rsidRDefault="0026181D" w:rsidP="005B3FFE">
            <w:pPr>
              <w:tabs>
                <w:tab w:val="right" w:pos="9781"/>
              </w:tabs>
              <w:jc w:val="right"/>
              <w:rPr>
                <w:rFonts w:ascii="Arial" w:hAnsi="Arial" w:cs="Arial"/>
                <w:sz w:val="18"/>
                <w:szCs w:val="18"/>
              </w:rPr>
            </w:pPr>
          </w:p>
        </w:tc>
        <w:tc>
          <w:tcPr>
            <w:tcW w:w="1122" w:type="dxa"/>
            <w:vAlign w:val="center"/>
          </w:tcPr>
          <w:p w:rsidR="0026181D" w:rsidRPr="00536413" w:rsidRDefault="0026181D" w:rsidP="005B3FFE">
            <w:pPr>
              <w:tabs>
                <w:tab w:val="right" w:pos="9781"/>
              </w:tabs>
              <w:jc w:val="right"/>
              <w:rPr>
                <w:rFonts w:ascii="Arial" w:hAnsi="Arial" w:cs="Arial"/>
                <w:sz w:val="18"/>
                <w:szCs w:val="18"/>
              </w:rPr>
            </w:pPr>
          </w:p>
        </w:tc>
        <w:tc>
          <w:tcPr>
            <w:tcW w:w="967" w:type="dxa"/>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tcBorders>
              <w:right w:val="nil"/>
            </w:tcBorders>
            <w:vAlign w:val="center"/>
          </w:tcPr>
          <w:p w:rsidR="0026181D" w:rsidRDefault="0026181D" w:rsidP="005B3FFE">
            <w:pPr>
              <w:tabs>
                <w:tab w:val="right" w:pos="9781"/>
              </w:tabs>
              <w:jc w:val="both"/>
              <w:rPr>
                <w:rFonts w:ascii="Arial" w:hAnsi="Arial" w:cs="Arial"/>
                <w:sz w:val="18"/>
                <w:szCs w:val="18"/>
              </w:rPr>
            </w:pPr>
          </w:p>
        </w:tc>
        <w:tc>
          <w:tcPr>
            <w:tcW w:w="3648" w:type="dxa"/>
            <w:tcBorders>
              <w:left w:val="nil"/>
              <w:right w:val="nil"/>
            </w:tcBorders>
            <w:vAlign w:val="center"/>
          </w:tcPr>
          <w:p w:rsidR="0026181D" w:rsidRPr="00536413" w:rsidRDefault="0026181D" w:rsidP="005B3FFE">
            <w:pPr>
              <w:tabs>
                <w:tab w:val="right" w:pos="9781"/>
              </w:tabs>
              <w:jc w:val="both"/>
              <w:rPr>
                <w:rFonts w:ascii="Arial" w:hAnsi="Arial" w:cs="Arial"/>
                <w:sz w:val="18"/>
                <w:szCs w:val="18"/>
              </w:rPr>
            </w:pPr>
          </w:p>
        </w:tc>
        <w:tc>
          <w:tcPr>
            <w:tcW w:w="990"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1"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6"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9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1122" w:type="dxa"/>
            <w:tcBorders>
              <w:left w:val="nil"/>
              <w:right w:val="nil"/>
            </w:tcBorders>
            <w:vAlign w:val="center"/>
          </w:tcPr>
          <w:p w:rsidR="0026181D" w:rsidRPr="00536413" w:rsidRDefault="0026181D" w:rsidP="005B3FFE">
            <w:pPr>
              <w:tabs>
                <w:tab w:val="right" w:pos="9781"/>
              </w:tabs>
              <w:jc w:val="right"/>
              <w:rPr>
                <w:rFonts w:ascii="Arial" w:hAnsi="Arial" w:cs="Arial"/>
                <w:sz w:val="18"/>
                <w:szCs w:val="18"/>
              </w:rPr>
            </w:pPr>
          </w:p>
        </w:tc>
        <w:tc>
          <w:tcPr>
            <w:tcW w:w="967" w:type="dxa"/>
            <w:tcBorders>
              <w:left w:val="nil"/>
            </w:tcBorders>
            <w:vAlign w:val="center"/>
          </w:tcPr>
          <w:p w:rsidR="0026181D" w:rsidRPr="00536413" w:rsidRDefault="0026181D" w:rsidP="005B3FFE">
            <w:pPr>
              <w:tabs>
                <w:tab w:val="right" w:pos="9781"/>
              </w:tabs>
              <w:jc w:val="right"/>
              <w:rPr>
                <w:rFonts w:ascii="Arial" w:hAnsi="Arial" w:cs="Arial"/>
                <w:sz w:val="18"/>
                <w:szCs w:val="18"/>
              </w:rPr>
            </w:pPr>
          </w:p>
        </w:tc>
      </w:tr>
      <w:tr w:rsidR="0026181D" w:rsidRPr="00536413" w:rsidTr="00326D57">
        <w:tc>
          <w:tcPr>
            <w:tcW w:w="491" w:type="dxa"/>
            <w:vAlign w:val="center"/>
          </w:tcPr>
          <w:p w:rsidR="0026181D" w:rsidRPr="008F621A" w:rsidRDefault="0026181D" w:rsidP="005B3FFE">
            <w:pPr>
              <w:tabs>
                <w:tab w:val="right" w:pos="9781"/>
              </w:tabs>
              <w:jc w:val="center"/>
              <w:rPr>
                <w:rFonts w:ascii="Arial" w:hAnsi="Arial" w:cs="Arial"/>
                <w:b/>
                <w:sz w:val="18"/>
                <w:szCs w:val="18"/>
              </w:rPr>
            </w:pPr>
            <w:r>
              <w:rPr>
                <w:rFonts w:ascii="Arial" w:hAnsi="Arial" w:cs="Arial"/>
                <w:b/>
                <w:sz w:val="18"/>
                <w:szCs w:val="18"/>
              </w:rPr>
              <w:t>9</w:t>
            </w:r>
          </w:p>
        </w:tc>
        <w:tc>
          <w:tcPr>
            <w:tcW w:w="3648" w:type="dxa"/>
            <w:vAlign w:val="center"/>
          </w:tcPr>
          <w:p w:rsidR="0026181D" w:rsidRPr="008F621A" w:rsidRDefault="0026181D" w:rsidP="005B3FFE">
            <w:pPr>
              <w:tabs>
                <w:tab w:val="right" w:pos="9781"/>
              </w:tabs>
              <w:jc w:val="both"/>
              <w:rPr>
                <w:rFonts w:ascii="Arial" w:hAnsi="Arial" w:cs="Arial"/>
                <w:b/>
                <w:sz w:val="18"/>
                <w:szCs w:val="18"/>
              </w:rPr>
            </w:pPr>
            <w:r>
              <w:rPr>
                <w:rFonts w:ascii="Arial" w:hAnsi="Arial" w:cs="Arial"/>
                <w:b/>
                <w:sz w:val="18"/>
                <w:szCs w:val="18"/>
              </w:rPr>
              <w:t>Comptes de clôture</w:t>
            </w:r>
          </w:p>
        </w:tc>
        <w:tc>
          <w:tcPr>
            <w:tcW w:w="990" w:type="dxa"/>
            <w:vAlign w:val="center"/>
          </w:tcPr>
          <w:p w:rsidR="0026181D" w:rsidRPr="008F621A" w:rsidRDefault="0026181D" w:rsidP="005B3FFE">
            <w:pPr>
              <w:tabs>
                <w:tab w:val="right" w:pos="9781"/>
              </w:tabs>
              <w:jc w:val="right"/>
              <w:rPr>
                <w:rFonts w:ascii="Arial" w:hAnsi="Arial" w:cs="Arial"/>
                <w:b/>
                <w:sz w:val="18"/>
                <w:szCs w:val="18"/>
              </w:rPr>
            </w:pPr>
          </w:p>
        </w:tc>
        <w:tc>
          <w:tcPr>
            <w:tcW w:w="991" w:type="dxa"/>
            <w:vAlign w:val="center"/>
          </w:tcPr>
          <w:p w:rsidR="0026181D" w:rsidRPr="008F621A" w:rsidRDefault="0026181D" w:rsidP="005B3FFE">
            <w:pPr>
              <w:tabs>
                <w:tab w:val="right" w:pos="9781"/>
              </w:tabs>
              <w:jc w:val="right"/>
              <w:rPr>
                <w:rFonts w:ascii="Arial" w:hAnsi="Arial" w:cs="Arial"/>
                <w:b/>
                <w:sz w:val="18"/>
                <w:szCs w:val="18"/>
              </w:rPr>
            </w:pPr>
          </w:p>
        </w:tc>
        <w:tc>
          <w:tcPr>
            <w:tcW w:w="1126" w:type="dxa"/>
            <w:vAlign w:val="center"/>
          </w:tcPr>
          <w:p w:rsidR="0026181D" w:rsidRPr="008F621A" w:rsidRDefault="0026181D" w:rsidP="005B3FFE">
            <w:pPr>
              <w:tabs>
                <w:tab w:val="right" w:pos="9781"/>
              </w:tabs>
              <w:jc w:val="right"/>
              <w:rPr>
                <w:rFonts w:ascii="Arial" w:hAnsi="Arial" w:cs="Arial"/>
                <w:b/>
                <w:sz w:val="18"/>
                <w:szCs w:val="18"/>
              </w:rPr>
            </w:pPr>
          </w:p>
        </w:tc>
        <w:tc>
          <w:tcPr>
            <w:tcW w:w="992" w:type="dxa"/>
            <w:vAlign w:val="center"/>
          </w:tcPr>
          <w:p w:rsidR="0026181D" w:rsidRPr="008F621A" w:rsidRDefault="0026181D" w:rsidP="005B3FFE">
            <w:pPr>
              <w:tabs>
                <w:tab w:val="right" w:pos="9781"/>
              </w:tabs>
              <w:jc w:val="right"/>
              <w:rPr>
                <w:rFonts w:ascii="Arial" w:hAnsi="Arial" w:cs="Arial"/>
                <w:b/>
                <w:sz w:val="18"/>
                <w:szCs w:val="18"/>
              </w:rPr>
            </w:pPr>
          </w:p>
        </w:tc>
        <w:tc>
          <w:tcPr>
            <w:tcW w:w="1122" w:type="dxa"/>
            <w:vAlign w:val="center"/>
          </w:tcPr>
          <w:p w:rsidR="0026181D" w:rsidRPr="008F621A" w:rsidRDefault="0026181D" w:rsidP="005B3FFE">
            <w:pPr>
              <w:tabs>
                <w:tab w:val="right" w:pos="9781"/>
              </w:tabs>
              <w:jc w:val="right"/>
              <w:rPr>
                <w:rFonts w:ascii="Arial" w:hAnsi="Arial" w:cs="Arial"/>
                <w:b/>
                <w:sz w:val="18"/>
                <w:szCs w:val="18"/>
              </w:rPr>
            </w:pPr>
          </w:p>
        </w:tc>
        <w:tc>
          <w:tcPr>
            <w:tcW w:w="967" w:type="dxa"/>
            <w:vAlign w:val="center"/>
          </w:tcPr>
          <w:p w:rsidR="0026181D" w:rsidRPr="008F621A" w:rsidRDefault="0026181D" w:rsidP="005B3FFE">
            <w:pPr>
              <w:tabs>
                <w:tab w:val="right" w:pos="9781"/>
              </w:tabs>
              <w:jc w:val="right"/>
              <w:rPr>
                <w:rFonts w:ascii="Arial" w:hAnsi="Arial" w:cs="Arial"/>
                <w:b/>
                <w:sz w:val="18"/>
                <w:szCs w:val="18"/>
              </w:rPr>
            </w:pPr>
          </w:p>
        </w:tc>
      </w:tr>
    </w:tbl>
    <w:p w:rsidR="0026181D" w:rsidRDefault="0026181D" w:rsidP="0026181D">
      <w:pPr>
        <w:tabs>
          <w:tab w:val="right" w:pos="9781"/>
        </w:tabs>
        <w:spacing w:after="0" w:line="240" w:lineRule="auto"/>
        <w:jc w:val="both"/>
        <w:rPr>
          <w:rFonts w:ascii="Arial" w:hAnsi="Arial" w:cs="Arial"/>
          <w:b/>
          <w:sz w:val="24"/>
          <w:szCs w:val="24"/>
        </w:rPr>
      </w:pPr>
    </w:p>
    <w:p w:rsidR="0026181D" w:rsidRDefault="0026181D" w:rsidP="0026181D">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C5278E" w:rsidTr="009E2D2D">
        <w:tc>
          <w:tcPr>
            <w:tcW w:w="10456" w:type="dxa"/>
            <w:shd w:val="clear" w:color="auto" w:fill="D9D9D9" w:themeFill="background1" w:themeFillShade="D9"/>
          </w:tcPr>
          <w:p w:rsidR="00C5278E" w:rsidRPr="00105D5F" w:rsidRDefault="00C5278E" w:rsidP="009E2D2D">
            <w:pPr>
              <w:jc w:val="both"/>
              <w:rPr>
                <w:rFonts w:ascii="Arial" w:hAnsi="Arial" w:cs="Arial"/>
                <w:b/>
                <w:sz w:val="24"/>
                <w:szCs w:val="24"/>
              </w:rPr>
            </w:pPr>
            <w:r>
              <w:rPr>
                <w:rFonts w:ascii="Arial" w:hAnsi="Arial" w:cs="Arial"/>
                <w:b/>
                <w:sz w:val="24"/>
                <w:szCs w:val="24"/>
              </w:rPr>
              <w:t>Commentaires :</w:t>
            </w:r>
          </w:p>
        </w:tc>
      </w:tr>
      <w:tr w:rsidR="00C5278E" w:rsidTr="009E2D2D">
        <w:tc>
          <w:tcPr>
            <w:tcW w:w="10456" w:type="dxa"/>
          </w:tcPr>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p w:rsidR="00C5278E" w:rsidRDefault="00C5278E" w:rsidP="009E2D2D">
            <w:pPr>
              <w:jc w:val="both"/>
              <w:rPr>
                <w:rFonts w:ascii="Arial" w:hAnsi="Arial" w:cs="Arial"/>
                <w:sz w:val="24"/>
                <w:szCs w:val="24"/>
              </w:rPr>
            </w:pPr>
          </w:p>
        </w:tc>
      </w:tr>
    </w:tbl>
    <w:p w:rsidR="0026181D" w:rsidRDefault="0026181D" w:rsidP="0026181D">
      <w:pPr>
        <w:spacing w:after="0" w:line="240" w:lineRule="auto"/>
        <w:jc w:val="both"/>
        <w:rPr>
          <w:rFonts w:ascii="Arial" w:hAnsi="Arial" w:cs="Arial"/>
          <w:sz w:val="24"/>
          <w:szCs w:val="24"/>
        </w:rPr>
      </w:pPr>
    </w:p>
    <w:p w:rsidR="0026181D" w:rsidRDefault="0026181D"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DC004F" w:rsidRDefault="00DC004F" w:rsidP="0026181D">
      <w:pPr>
        <w:spacing w:after="0" w:line="240" w:lineRule="auto"/>
        <w:jc w:val="both"/>
        <w:rPr>
          <w:rFonts w:ascii="Arial" w:hAnsi="Arial" w:cs="Arial"/>
          <w:sz w:val="24"/>
          <w:szCs w:val="24"/>
        </w:rPr>
      </w:pPr>
    </w:p>
    <w:p w:rsidR="003C3C21" w:rsidRDefault="003C3C21" w:rsidP="0026181D">
      <w:pPr>
        <w:spacing w:after="0" w:line="240" w:lineRule="auto"/>
        <w:jc w:val="both"/>
        <w:rPr>
          <w:rFonts w:ascii="Arial" w:hAnsi="Arial" w:cs="Arial"/>
          <w:sz w:val="24"/>
          <w:szCs w:val="24"/>
        </w:rPr>
      </w:pPr>
    </w:p>
    <w:p w:rsidR="003C3C21" w:rsidRDefault="003C3C21"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Aperçu du compte de résultats selon les fonctions</w:t>
      </w:r>
    </w:p>
    <w:p w:rsidR="003C3C21" w:rsidRDefault="003C3C21" w:rsidP="003C3C21">
      <w:pPr>
        <w:tabs>
          <w:tab w:val="right" w:pos="9781"/>
        </w:tabs>
        <w:spacing w:after="0" w:line="240" w:lineRule="auto"/>
        <w:jc w:val="both"/>
        <w:rPr>
          <w:rFonts w:ascii="Arial" w:hAnsi="Arial" w:cs="Arial"/>
          <w:b/>
          <w:sz w:val="24"/>
          <w:szCs w:val="24"/>
        </w:rPr>
      </w:pPr>
    </w:p>
    <w:p w:rsidR="00C5278E" w:rsidRDefault="00C5278E" w:rsidP="00C5278E">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2"/>
        <w:tblW w:w="0" w:type="auto"/>
        <w:tblLook w:val="04A0" w:firstRow="1" w:lastRow="0" w:firstColumn="1" w:lastColumn="0" w:noHBand="0" w:noVBand="1"/>
      </w:tblPr>
      <w:tblGrid>
        <w:gridCol w:w="486"/>
        <w:gridCol w:w="3658"/>
        <w:gridCol w:w="989"/>
        <w:gridCol w:w="991"/>
        <w:gridCol w:w="1124"/>
        <w:gridCol w:w="992"/>
        <w:gridCol w:w="1120"/>
        <w:gridCol w:w="967"/>
      </w:tblGrid>
      <w:tr w:rsidR="00C66AD6" w:rsidRPr="00C66AD6" w:rsidTr="00970EA6">
        <w:tc>
          <w:tcPr>
            <w:tcW w:w="4144" w:type="dxa"/>
            <w:gridSpan w:val="2"/>
            <w:vMerge w:val="restart"/>
            <w:tcBorders>
              <w:top w:val="single" w:sz="4" w:space="0" w:color="auto"/>
              <w:left w:val="single" w:sz="4" w:space="0" w:color="auto"/>
            </w:tcBorders>
          </w:tcPr>
          <w:p w:rsidR="00C66AD6" w:rsidRPr="00C66AD6" w:rsidRDefault="00C66AD6" w:rsidP="00C66AD6">
            <w:pPr>
              <w:tabs>
                <w:tab w:val="right" w:pos="9781"/>
              </w:tabs>
              <w:jc w:val="both"/>
              <w:rPr>
                <w:rFonts w:ascii="Arial" w:hAnsi="Arial" w:cs="Arial"/>
                <w:b/>
                <w:sz w:val="18"/>
                <w:szCs w:val="18"/>
              </w:rPr>
            </w:pPr>
            <w:r w:rsidRPr="00C66AD6">
              <w:rPr>
                <w:rFonts w:ascii="Arial" w:hAnsi="Arial" w:cs="Arial"/>
                <w:b/>
                <w:sz w:val="18"/>
                <w:szCs w:val="18"/>
              </w:rPr>
              <w:t>Comptes de résultats</w:t>
            </w:r>
          </w:p>
        </w:tc>
        <w:tc>
          <w:tcPr>
            <w:tcW w:w="1980" w:type="dxa"/>
            <w:gridSpan w:val="2"/>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Comptes 202</w:t>
            </w:r>
            <w:r w:rsidRPr="00C66AD6">
              <w:rPr>
                <w:rFonts w:ascii="Arial" w:hAnsi="Arial" w:cs="Arial"/>
                <w:b/>
                <w:sz w:val="18"/>
                <w:szCs w:val="18"/>
                <w:highlight w:val="yellow"/>
              </w:rPr>
              <w:t>X</w:t>
            </w:r>
          </w:p>
        </w:tc>
        <w:tc>
          <w:tcPr>
            <w:tcW w:w="2116" w:type="dxa"/>
            <w:gridSpan w:val="2"/>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Budget 202</w:t>
            </w:r>
            <w:r w:rsidRPr="00C66AD6">
              <w:rPr>
                <w:rFonts w:ascii="Arial" w:hAnsi="Arial" w:cs="Arial"/>
                <w:b/>
                <w:sz w:val="18"/>
                <w:szCs w:val="18"/>
                <w:highlight w:val="yellow"/>
              </w:rPr>
              <w:t>X</w:t>
            </w:r>
          </w:p>
        </w:tc>
        <w:tc>
          <w:tcPr>
            <w:tcW w:w="2087" w:type="dxa"/>
            <w:gridSpan w:val="2"/>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Comptes de l’exercice précédent</w:t>
            </w:r>
          </w:p>
        </w:tc>
      </w:tr>
      <w:tr w:rsidR="00C66AD6" w:rsidRPr="00C66AD6" w:rsidTr="00970EA6">
        <w:tc>
          <w:tcPr>
            <w:tcW w:w="4144" w:type="dxa"/>
            <w:gridSpan w:val="2"/>
            <w:vMerge/>
            <w:tcBorders>
              <w:left w:val="single" w:sz="4" w:space="0" w:color="auto"/>
            </w:tcBorders>
          </w:tcPr>
          <w:p w:rsidR="00C66AD6" w:rsidRPr="00C66AD6" w:rsidRDefault="00C66AD6" w:rsidP="00C66AD6">
            <w:pPr>
              <w:tabs>
                <w:tab w:val="right" w:pos="9781"/>
              </w:tabs>
              <w:jc w:val="both"/>
              <w:rPr>
                <w:rFonts w:ascii="Arial" w:hAnsi="Arial" w:cs="Arial"/>
                <w:b/>
                <w:sz w:val="18"/>
                <w:szCs w:val="18"/>
              </w:rPr>
            </w:pPr>
          </w:p>
        </w:tc>
        <w:tc>
          <w:tcPr>
            <w:tcW w:w="989" w:type="dxa"/>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Charges</w:t>
            </w:r>
          </w:p>
        </w:tc>
        <w:tc>
          <w:tcPr>
            <w:tcW w:w="991" w:type="dxa"/>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Revenus</w:t>
            </w:r>
          </w:p>
        </w:tc>
        <w:tc>
          <w:tcPr>
            <w:tcW w:w="1124" w:type="dxa"/>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Charges</w:t>
            </w:r>
          </w:p>
        </w:tc>
        <w:tc>
          <w:tcPr>
            <w:tcW w:w="992" w:type="dxa"/>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Revenus</w:t>
            </w:r>
          </w:p>
        </w:tc>
        <w:tc>
          <w:tcPr>
            <w:tcW w:w="1120" w:type="dxa"/>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Charges</w:t>
            </w:r>
          </w:p>
        </w:tc>
        <w:tc>
          <w:tcPr>
            <w:tcW w:w="967" w:type="dxa"/>
            <w:shd w:val="clear" w:color="auto" w:fill="DEEAF6" w:themeFill="accent1" w:themeFillTint="33"/>
            <w:vAlign w:val="center"/>
          </w:tcPr>
          <w:p w:rsidR="00C66AD6" w:rsidRPr="00C66AD6" w:rsidRDefault="00C66AD6" w:rsidP="00C66AD6">
            <w:pPr>
              <w:tabs>
                <w:tab w:val="right" w:pos="9781"/>
              </w:tabs>
              <w:jc w:val="center"/>
              <w:rPr>
                <w:rFonts w:ascii="Arial" w:hAnsi="Arial" w:cs="Arial"/>
                <w:b/>
                <w:sz w:val="18"/>
                <w:szCs w:val="18"/>
              </w:rPr>
            </w:pPr>
            <w:r w:rsidRPr="00C66AD6">
              <w:rPr>
                <w:rFonts w:ascii="Arial" w:hAnsi="Arial" w:cs="Arial"/>
                <w:b/>
                <w:sz w:val="18"/>
                <w:szCs w:val="18"/>
              </w:rPr>
              <w:t>Revenus</w:t>
            </w:r>
          </w:p>
        </w:tc>
      </w:tr>
      <w:tr w:rsidR="00C66AD6" w:rsidRPr="00C66AD6" w:rsidTr="00970EA6">
        <w:tc>
          <w:tcPr>
            <w:tcW w:w="486" w:type="dxa"/>
            <w:vAlign w:val="center"/>
          </w:tcPr>
          <w:p w:rsidR="00C66AD6" w:rsidRPr="00C66AD6" w:rsidRDefault="00C66AD6" w:rsidP="00C66AD6">
            <w:pPr>
              <w:tabs>
                <w:tab w:val="right" w:pos="9781"/>
              </w:tabs>
              <w:jc w:val="both"/>
              <w:rPr>
                <w:rFonts w:ascii="Arial" w:hAnsi="Arial" w:cs="Arial"/>
                <w:sz w:val="18"/>
                <w:szCs w:val="18"/>
              </w:rPr>
            </w:pPr>
            <w:r w:rsidRPr="00C66AD6">
              <w:rPr>
                <w:rFonts w:ascii="Arial" w:hAnsi="Arial" w:cs="Arial"/>
                <w:sz w:val="18"/>
                <w:szCs w:val="18"/>
              </w:rPr>
              <w:t>8</w:t>
            </w:r>
          </w:p>
        </w:tc>
        <w:tc>
          <w:tcPr>
            <w:tcW w:w="3658" w:type="dxa"/>
            <w:vAlign w:val="center"/>
          </w:tcPr>
          <w:p w:rsidR="00C66AD6" w:rsidRPr="00C66AD6" w:rsidRDefault="00C66AD6" w:rsidP="00C66AD6">
            <w:pPr>
              <w:tabs>
                <w:tab w:val="right" w:pos="9781"/>
              </w:tabs>
              <w:jc w:val="both"/>
              <w:rPr>
                <w:rFonts w:ascii="Arial" w:hAnsi="Arial" w:cs="Arial"/>
                <w:sz w:val="18"/>
                <w:szCs w:val="18"/>
              </w:rPr>
            </w:pPr>
            <w:r w:rsidRPr="00C66AD6">
              <w:rPr>
                <w:rFonts w:ascii="Arial" w:hAnsi="Arial" w:cs="Arial"/>
                <w:sz w:val="18"/>
                <w:szCs w:val="18"/>
              </w:rPr>
              <w:t>Economie publique</w:t>
            </w:r>
          </w:p>
        </w:tc>
        <w:tc>
          <w:tcPr>
            <w:tcW w:w="989" w:type="dxa"/>
            <w:vAlign w:val="center"/>
          </w:tcPr>
          <w:p w:rsidR="00C66AD6" w:rsidRPr="00C66AD6" w:rsidRDefault="00C66AD6" w:rsidP="00C66AD6">
            <w:pPr>
              <w:tabs>
                <w:tab w:val="right" w:pos="9781"/>
              </w:tabs>
              <w:jc w:val="right"/>
              <w:rPr>
                <w:rFonts w:ascii="Arial" w:hAnsi="Arial" w:cs="Arial"/>
                <w:sz w:val="18"/>
                <w:szCs w:val="18"/>
              </w:rPr>
            </w:pPr>
          </w:p>
        </w:tc>
        <w:tc>
          <w:tcPr>
            <w:tcW w:w="991" w:type="dxa"/>
            <w:vAlign w:val="center"/>
          </w:tcPr>
          <w:p w:rsidR="00C66AD6" w:rsidRPr="00C66AD6" w:rsidRDefault="00C66AD6" w:rsidP="00C66AD6">
            <w:pPr>
              <w:tabs>
                <w:tab w:val="right" w:pos="9781"/>
              </w:tabs>
              <w:jc w:val="right"/>
              <w:rPr>
                <w:rFonts w:ascii="Arial" w:hAnsi="Arial" w:cs="Arial"/>
                <w:sz w:val="18"/>
                <w:szCs w:val="18"/>
              </w:rPr>
            </w:pPr>
          </w:p>
        </w:tc>
        <w:tc>
          <w:tcPr>
            <w:tcW w:w="1124" w:type="dxa"/>
            <w:vAlign w:val="center"/>
          </w:tcPr>
          <w:p w:rsidR="00C66AD6" w:rsidRPr="00C66AD6" w:rsidRDefault="00C66AD6" w:rsidP="00C66AD6">
            <w:pPr>
              <w:tabs>
                <w:tab w:val="right" w:pos="9781"/>
              </w:tabs>
              <w:jc w:val="right"/>
              <w:rPr>
                <w:rFonts w:ascii="Arial" w:hAnsi="Arial" w:cs="Arial"/>
                <w:sz w:val="18"/>
                <w:szCs w:val="18"/>
              </w:rPr>
            </w:pPr>
          </w:p>
        </w:tc>
        <w:tc>
          <w:tcPr>
            <w:tcW w:w="992" w:type="dxa"/>
            <w:vAlign w:val="center"/>
          </w:tcPr>
          <w:p w:rsidR="00C66AD6" w:rsidRPr="00C66AD6" w:rsidRDefault="00C66AD6" w:rsidP="00C66AD6">
            <w:pPr>
              <w:tabs>
                <w:tab w:val="right" w:pos="9781"/>
              </w:tabs>
              <w:jc w:val="right"/>
              <w:rPr>
                <w:rFonts w:ascii="Arial" w:hAnsi="Arial" w:cs="Arial"/>
                <w:sz w:val="18"/>
                <w:szCs w:val="18"/>
              </w:rPr>
            </w:pPr>
          </w:p>
        </w:tc>
        <w:tc>
          <w:tcPr>
            <w:tcW w:w="1120" w:type="dxa"/>
            <w:vAlign w:val="center"/>
          </w:tcPr>
          <w:p w:rsidR="00C66AD6" w:rsidRPr="00C66AD6" w:rsidRDefault="00C66AD6" w:rsidP="00C66AD6">
            <w:pPr>
              <w:tabs>
                <w:tab w:val="right" w:pos="9781"/>
              </w:tabs>
              <w:jc w:val="right"/>
              <w:rPr>
                <w:rFonts w:ascii="Arial" w:hAnsi="Arial" w:cs="Arial"/>
                <w:sz w:val="18"/>
                <w:szCs w:val="18"/>
              </w:rPr>
            </w:pPr>
          </w:p>
        </w:tc>
        <w:tc>
          <w:tcPr>
            <w:tcW w:w="967" w:type="dxa"/>
            <w:vAlign w:val="center"/>
          </w:tcPr>
          <w:p w:rsidR="00C66AD6" w:rsidRPr="00C66AD6" w:rsidRDefault="00C66AD6" w:rsidP="00C66AD6">
            <w:pPr>
              <w:tabs>
                <w:tab w:val="right" w:pos="9781"/>
              </w:tabs>
              <w:jc w:val="right"/>
              <w:rPr>
                <w:rFonts w:ascii="Arial" w:hAnsi="Arial" w:cs="Arial"/>
                <w:sz w:val="18"/>
                <w:szCs w:val="18"/>
              </w:rPr>
            </w:pPr>
          </w:p>
        </w:tc>
      </w:tr>
      <w:tr w:rsidR="00C66AD6" w:rsidRPr="00C66AD6" w:rsidTr="00970EA6">
        <w:tc>
          <w:tcPr>
            <w:tcW w:w="486" w:type="dxa"/>
            <w:vAlign w:val="center"/>
          </w:tcPr>
          <w:p w:rsidR="00C66AD6" w:rsidRPr="00C66AD6" w:rsidRDefault="00C66AD6" w:rsidP="00C66AD6">
            <w:pPr>
              <w:tabs>
                <w:tab w:val="right" w:pos="9781"/>
              </w:tabs>
              <w:jc w:val="both"/>
              <w:rPr>
                <w:rFonts w:ascii="Arial" w:hAnsi="Arial" w:cs="Arial"/>
                <w:sz w:val="18"/>
                <w:szCs w:val="18"/>
              </w:rPr>
            </w:pPr>
          </w:p>
        </w:tc>
        <w:tc>
          <w:tcPr>
            <w:tcW w:w="3658" w:type="dxa"/>
            <w:vAlign w:val="center"/>
          </w:tcPr>
          <w:p w:rsidR="00C66AD6" w:rsidRPr="00C66AD6" w:rsidRDefault="00C66AD6" w:rsidP="00C66AD6">
            <w:pPr>
              <w:tabs>
                <w:tab w:val="right" w:pos="9781"/>
              </w:tabs>
              <w:jc w:val="both"/>
              <w:rPr>
                <w:rFonts w:ascii="Arial" w:hAnsi="Arial" w:cs="Arial"/>
                <w:sz w:val="18"/>
                <w:szCs w:val="18"/>
              </w:rPr>
            </w:pPr>
            <w:r w:rsidRPr="00C66AD6">
              <w:rPr>
                <w:rFonts w:ascii="Arial" w:hAnsi="Arial" w:cs="Arial"/>
                <w:sz w:val="18"/>
                <w:szCs w:val="18"/>
              </w:rPr>
              <w:t>Excédent de produits/charges</w:t>
            </w:r>
          </w:p>
        </w:tc>
        <w:tc>
          <w:tcPr>
            <w:tcW w:w="989" w:type="dxa"/>
            <w:vAlign w:val="center"/>
          </w:tcPr>
          <w:p w:rsidR="00C66AD6" w:rsidRPr="00C66AD6" w:rsidRDefault="00C66AD6" w:rsidP="00C66AD6">
            <w:pPr>
              <w:tabs>
                <w:tab w:val="right" w:pos="9781"/>
              </w:tabs>
              <w:jc w:val="right"/>
              <w:rPr>
                <w:rFonts w:ascii="Arial" w:hAnsi="Arial" w:cs="Arial"/>
                <w:sz w:val="18"/>
                <w:szCs w:val="18"/>
              </w:rPr>
            </w:pPr>
          </w:p>
        </w:tc>
        <w:tc>
          <w:tcPr>
            <w:tcW w:w="991" w:type="dxa"/>
            <w:vAlign w:val="center"/>
          </w:tcPr>
          <w:p w:rsidR="00C66AD6" w:rsidRPr="00C66AD6" w:rsidRDefault="00C66AD6" w:rsidP="00C66AD6">
            <w:pPr>
              <w:tabs>
                <w:tab w:val="right" w:pos="9781"/>
              </w:tabs>
              <w:jc w:val="right"/>
              <w:rPr>
                <w:rFonts w:ascii="Arial" w:hAnsi="Arial" w:cs="Arial"/>
                <w:sz w:val="18"/>
                <w:szCs w:val="18"/>
              </w:rPr>
            </w:pPr>
          </w:p>
        </w:tc>
        <w:tc>
          <w:tcPr>
            <w:tcW w:w="1124" w:type="dxa"/>
            <w:vAlign w:val="center"/>
          </w:tcPr>
          <w:p w:rsidR="00C66AD6" w:rsidRPr="00C66AD6" w:rsidRDefault="00C66AD6" w:rsidP="00C66AD6">
            <w:pPr>
              <w:tabs>
                <w:tab w:val="right" w:pos="9781"/>
              </w:tabs>
              <w:jc w:val="right"/>
              <w:rPr>
                <w:rFonts w:ascii="Arial" w:hAnsi="Arial" w:cs="Arial"/>
                <w:sz w:val="18"/>
                <w:szCs w:val="18"/>
              </w:rPr>
            </w:pPr>
          </w:p>
        </w:tc>
        <w:tc>
          <w:tcPr>
            <w:tcW w:w="992" w:type="dxa"/>
            <w:vAlign w:val="center"/>
          </w:tcPr>
          <w:p w:rsidR="00C66AD6" w:rsidRPr="00C66AD6" w:rsidRDefault="00C66AD6" w:rsidP="00C66AD6">
            <w:pPr>
              <w:tabs>
                <w:tab w:val="right" w:pos="9781"/>
              </w:tabs>
              <w:jc w:val="right"/>
              <w:rPr>
                <w:rFonts w:ascii="Arial" w:hAnsi="Arial" w:cs="Arial"/>
                <w:sz w:val="18"/>
                <w:szCs w:val="18"/>
              </w:rPr>
            </w:pPr>
          </w:p>
        </w:tc>
        <w:tc>
          <w:tcPr>
            <w:tcW w:w="1120" w:type="dxa"/>
            <w:vAlign w:val="center"/>
          </w:tcPr>
          <w:p w:rsidR="00C66AD6" w:rsidRPr="00C66AD6" w:rsidRDefault="00C66AD6" w:rsidP="00C66AD6">
            <w:pPr>
              <w:tabs>
                <w:tab w:val="right" w:pos="9781"/>
              </w:tabs>
              <w:jc w:val="right"/>
              <w:rPr>
                <w:rFonts w:ascii="Arial" w:hAnsi="Arial" w:cs="Arial"/>
                <w:sz w:val="18"/>
                <w:szCs w:val="18"/>
              </w:rPr>
            </w:pPr>
          </w:p>
        </w:tc>
        <w:tc>
          <w:tcPr>
            <w:tcW w:w="967" w:type="dxa"/>
            <w:vAlign w:val="center"/>
          </w:tcPr>
          <w:p w:rsidR="00C66AD6" w:rsidRPr="00C66AD6" w:rsidRDefault="00C66AD6" w:rsidP="00C66AD6">
            <w:pPr>
              <w:tabs>
                <w:tab w:val="right" w:pos="9781"/>
              </w:tabs>
              <w:jc w:val="right"/>
              <w:rPr>
                <w:rFonts w:ascii="Arial" w:hAnsi="Arial" w:cs="Arial"/>
                <w:sz w:val="18"/>
                <w:szCs w:val="18"/>
              </w:rPr>
            </w:pPr>
          </w:p>
        </w:tc>
      </w:tr>
      <w:tr w:rsidR="00C66AD6" w:rsidRPr="00C66AD6" w:rsidTr="00970EA6">
        <w:tc>
          <w:tcPr>
            <w:tcW w:w="486" w:type="dxa"/>
            <w:shd w:val="clear" w:color="auto" w:fill="F2F2F2" w:themeFill="background1" w:themeFillShade="F2"/>
            <w:vAlign w:val="center"/>
          </w:tcPr>
          <w:p w:rsidR="00C66AD6" w:rsidRPr="00C66AD6" w:rsidRDefault="00C66AD6" w:rsidP="00C66AD6">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66AD6" w:rsidRPr="00C66AD6" w:rsidRDefault="00C66AD6" w:rsidP="00C66AD6">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r>
      <w:tr w:rsidR="00C66AD6" w:rsidRPr="00C66AD6" w:rsidTr="00970EA6">
        <w:tc>
          <w:tcPr>
            <w:tcW w:w="486" w:type="dxa"/>
            <w:vAlign w:val="center"/>
          </w:tcPr>
          <w:p w:rsidR="00C66AD6" w:rsidRPr="00C66AD6" w:rsidRDefault="00C66AD6" w:rsidP="00C66AD6">
            <w:pPr>
              <w:tabs>
                <w:tab w:val="right" w:pos="9781"/>
              </w:tabs>
              <w:jc w:val="both"/>
              <w:rPr>
                <w:rFonts w:ascii="Arial" w:hAnsi="Arial" w:cs="Arial"/>
                <w:sz w:val="18"/>
                <w:szCs w:val="18"/>
              </w:rPr>
            </w:pPr>
            <w:r w:rsidRPr="00C66AD6">
              <w:rPr>
                <w:rFonts w:ascii="Arial" w:hAnsi="Arial" w:cs="Arial"/>
                <w:sz w:val="18"/>
                <w:szCs w:val="18"/>
              </w:rPr>
              <w:t>9</w:t>
            </w:r>
          </w:p>
        </w:tc>
        <w:tc>
          <w:tcPr>
            <w:tcW w:w="3658" w:type="dxa"/>
            <w:vAlign w:val="center"/>
          </w:tcPr>
          <w:p w:rsidR="00C66AD6" w:rsidRPr="00C66AD6" w:rsidRDefault="00C66AD6" w:rsidP="00C66AD6">
            <w:pPr>
              <w:tabs>
                <w:tab w:val="right" w:pos="9781"/>
              </w:tabs>
              <w:jc w:val="both"/>
              <w:rPr>
                <w:rFonts w:ascii="Arial" w:hAnsi="Arial" w:cs="Arial"/>
                <w:sz w:val="18"/>
                <w:szCs w:val="18"/>
              </w:rPr>
            </w:pPr>
            <w:r w:rsidRPr="00C66AD6">
              <w:rPr>
                <w:rFonts w:ascii="Arial" w:hAnsi="Arial" w:cs="Arial"/>
                <w:sz w:val="18"/>
                <w:szCs w:val="18"/>
              </w:rPr>
              <w:t>Finances et impôts</w:t>
            </w:r>
          </w:p>
        </w:tc>
        <w:tc>
          <w:tcPr>
            <w:tcW w:w="989" w:type="dxa"/>
            <w:vAlign w:val="center"/>
          </w:tcPr>
          <w:p w:rsidR="00C66AD6" w:rsidRPr="00C66AD6" w:rsidRDefault="00C66AD6" w:rsidP="00C66AD6">
            <w:pPr>
              <w:tabs>
                <w:tab w:val="right" w:pos="9781"/>
              </w:tabs>
              <w:jc w:val="right"/>
              <w:rPr>
                <w:rFonts w:ascii="Arial" w:hAnsi="Arial" w:cs="Arial"/>
                <w:sz w:val="18"/>
                <w:szCs w:val="18"/>
              </w:rPr>
            </w:pPr>
          </w:p>
        </w:tc>
        <w:tc>
          <w:tcPr>
            <w:tcW w:w="991" w:type="dxa"/>
            <w:vAlign w:val="center"/>
          </w:tcPr>
          <w:p w:rsidR="00C66AD6" w:rsidRPr="00C66AD6" w:rsidRDefault="00C66AD6" w:rsidP="00C66AD6">
            <w:pPr>
              <w:tabs>
                <w:tab w:val="right" w:pos="9781"/>
              </w:tabs>
              <w:jc w:val="right"/>
              <w:rPr>
                <w:rFonts w:ascii="Arial" w:hAnsi="Arial" w:cs="Arial"/>
                <w:sz w:val="18"/>
                <w:szCs w:val="18"/>
              </w:rPr>
            </w:pPr>
          </w:p>
        </w:tc>
        <w:tc>
          <w:tcPr>
            <w:tcW w:w="1124" w:type="dxa"/>
            <w:vAlign w:val="center"/>
          </w:tcPr>
          <w:p w:rsidR="00C66AD6" w:rsidRPr="00C66AD6" w:rsidRDefault="00C66AD6" w:rsidP="00C66AD6">
            <w:pPr>
              <w:tabs>
                <w:tab w:val="right" w:pos="9781"/>
              </w:tabs>
              <w:jc w:val="right"/>
              <w:rPr>
                <w:rFonts w:ascii="Arial" w:hAnsi="Arial" w:cs="Arial"/>
                <w:sz w:val="18"/>
                <w:szCs w:val="18"/>
              </w:rPr>
            </w:pPr>
          </w:p>
        </w:tc>
        <w:tc>
          <w:tcPr>
            <w:tcW w:w="992" w:type="dxa"/>
            <w:vAlign w:val="center"/>
          </w:tcPr>
          <w:p w:rsidR="00C66AD6" w:rsidRPr="00C66AD6" w:rsidRDefault="00C66AD6" w:rsidP="00C66AD6">
            <w:pPr>
              <w:tabs>
                <w:tab w:val="right" w:pos="9781"/>
              </w:tabs>
              <w:jc w:val="right"/>
              <w:rPr>
                <w:rFonts w:ascii="Arial" w:hAnsi="Arial" w:cs="Arial"/>
                <w:sz w:val="18"/>
                <w:szCs w:val="18"/>
              </w:rPr>
            </w:pPr>
          </w:p>
        </w:tc>
        <w:tc>
          <w:tcPr>
            <w:tcW w:w="1120" w:type="dxa"/>
            <w:vAlign w:val="center"/>
          </w:tcPr>
          <w:p w:rsidR="00C66AD6" w:rsidRPr="00C66AD6" w:rsidRDefault="00C66AD6" w:rsidP="00C66AD6">
            <w:pPr>
              <w:tabs>
                <w:tab w:val="right" w:pos="9781"/>
              </w:tabs>
              <w:jc w:val="right"/>
              <w:rPr>
                <w:rFonts w:ascii="Arial" w:hAnsi="Arial" w:cs="Arial"/>
                <w:sz w:val="18"/>
                <w:szCs w:val="18"/>
              </w:rPr>
            </w:pPr>
          </w:p>
        </w:tc>
        <w:tc>
          <w:tcPr>
            <w:tcW w:w="967" w:type="dxa"/>
            <w:vAlign w:val="center"/>
          </w:tcPr>
          <w:p w:rsidR="00C66AD6" w:rsidRPr="00C66AD6" w:rsidRDefault="00C66AD6" w:rsidP="00C66AD6">
            <w:pPr>
              <w:tabs>
                <w:tab w:val="right" w:pos="9781"/>
              </w:tabs>
              <w:jc w:val="right"/>
              <w:rPr>
                <w:rFonts w:ascii="Arial" w:hAnsi="Arial" w:cs="Arial"/>
                <w:sz w:val="18"/>
                <w:szCs w:val="18"/>
              </w:rPr>
            </w:pPr>
          </w:p>
        </w:tc>
      </w:tr>
      <w:tr w:rsidR="00C66AD6" w:rsidRPr="00C66AD6" w:rsidTr="00970EA6">
        <w:tc>
          <w:tcPr>
            <w:tcW w:w="486" w:type="dxa"/>
            <w:vAlign w:val="center"/>
          </w:tcPr>
          <w:p w:rsidR="00C66AD6" w:rsidRPr="00C66AD6" w:rsidRDefault="00C66AD6" w:rsidP="00C66AD6">
            <w:pPr>
              <w:tabs>
                <w:tab w:val="right" w:pos="9781"/>
              </w:tabs>
              <w:jc w:val="both"/>
              <w:rPr>
                <w:rFonts w:ascii="Arial" w:hAnsi="Arial" w:cs="Arial"/>
                <w:sz w:val="18"/>
                <w:szCs w:val="18"/>
              </w:rPr>
            </w:pPr>
          </w:p>
        </w:tc>
        <w:tc>
          <w:tcPr>
            <w:tcW w:w="3658" w:type="dxa"/>
            <w:vAlign w:val="center"/>
          </w:tcPr>
          <w:p w:rsidR="00C66AD6" w:rsidRPr="00C66AD6" w:rsidRDefault="00C66AD6" w:rsidP="00C66AD6">
            <w:pPr>
              <w:tabs>
                <w:tab w:val="right" w:pos="9781"/>
              </w:tabs>
              <w:jc w:val="both"/>
              <w:rPr>
                <w:rFonts w:ascii="Arial" w:hAnsi="Arial" w:cs="Arial"/>
                <w:sz w:val="18"/>
                <w:szCs w:val="18"/>
              </w:rPr>
            </w:pPr>
            <w:r w:rsidRPr="00C66AD6">
              <w:rPr>
                <w:rFonts w:ascii="Arial" w:hAnsi="Arial" w:cs="Arial"/>
                <w:sz w:val="18"/>
                <w:szCs w:val="18"/>
              </w:rPr>
              <w:t>Excédent de produits/charges</w:t>
            </w:r>
          </w:p>
        </w:tc>
        <w:tc>
          <w:tcPr>
            <w:tcW w:w="989" w:type="dxa"/>
            <w:vAlign w:val="center"/>
          </w:tcPr>
          <w:p w:rsidR="00C66AD6" w:rsidRPr="00C66AD6" w:rsidRDefault="00C66AD6" w:rsidP="00C66AD6">
            <w:pPr>
              <w:tabs>
                <w:tab w:val="right" w:pos="9781"/>
              </w:tabs>
              <w:jc w:val="right"/>
              <w:rPr>
                <w:rFonts w:ascii="Arial" w:hAnsi="Arial" w:cs="Arial"/>
                <w:sz w:val="18"/>
                <w:szCs w:val="18"/>
              </w:rPr>
            </w:pPr>
          </w:p>
        </w:tc>
        <w:tc>
          <w:tcPr>
            <w:tcW w:w="991" w:type="dxa"/>
            <w:vAlign w:val="center"/>
          </w:tcPr>
          <w:p w:rsidR="00C66AD6" w:rsidRPr="00C66AD6" w:rsidRDefault="00C66AD6" w:rsidP="00C66AD6">
            <w:pPr>
              <w:tabs>
                <w:tab w:val="right" w:pos="9781"/>
              </w:tabs>
              <w:jc w:val="right"/>
              <w:rPr>
                <w:rFonts w:ascii="Arial" w:hAnsi="Arial" w:cs="Arial"/>
                <w:sz w:val="18"/>
                <w:szCs w:val="18"/>
              </w:rPr>
            </w:pPr>
          </w:p>
        </w:tc>
        <w:tc>
          <w:tcPr>
            <w:tcW w:w="1124" w:type="dxa"/>
            <w:vAlign w:val="center"/>
          </w:tcPr>
          <w:p w:rsidR="00C66AD6" w:rsidRPr="00C66AD6" w:rsidRDefault="00C66AD6" w:rsidP="00C66AD6">
            <w:pPr>
              <w:tabs>
                <w:tab w:val="right" w:pos="9781"/>
              </w:tabs>
              <w:jc w:val="right"/>
              <w:rPr>
                <w:rFonts w:ascii="Arial" w:hAnsi="Arial" w:cs="Arial"/>
                <w:sz w:val="18"/>
                <w:szCs w:val="18"/>
              </w:rPr>
            </w:pPr>
          </w:p>
        </w:tc>
        <w:tc>
          <w:tcPr>
            <w:tcW w:w="992" w:type="dxa"/>
            <w:vAlign w:val="center"/>
          </w:tcPr>
          <w:p w:rsidR="00C66AD6" w:rsidRPr="00C66AD6" w:rsidRDefault="00C66AD6" w:rsidP="00C66AD6">
            <w:pPr>
              <w:tabs>
                <w:tab w:val="right" w:pos="9781"/>
              </w:tabs>
              <w:jc w:val="right"/>
              <w:rPr>
                <w:rFonts w:ascii="Arial" w:hAnsi="Arial" w:cs="Arial"/>
                <w:sz w:val="18"/>
                <w:szCs w:val="18"/>
              </w:rPr>
            </w:pPr>
          </w:p>
        </w:tc>
        <w:tc>
          <w:tcPr>
            <w:tcW w:w="1120" w:type="dxa"/>
            <w:vAlign w:val="center"/>
          </w:tcPr>
          <w:p w:rsidR="00C66AD6" w:rsidRPr="00C66AD6" w:rsidRDefault="00C66AD6" w:rsidP="00C66AD6">
            <w:pPr>
              <w:tabs>
                <w:tab w:val="right" w:pos="9781"/>
              </w:tabs>
              <w:jc w:val="right"/>
              <w:rPr>
                <w:rFonts w:ascii="Arial" w:hAnsi="Arial" w:cs="Arial"/>
                <w:sz w:val="18"/>
                <w:szCs w:val="18"/>
              </w:rPr>
            </w:pPr>
          </w:p>
        </w:tc>
        <w:tc>
          <w:tcPr>
            <w:tcW w:w="967" w:type="dxa"/>
            <w:vAlign w:val="center"/>
          </w:tcPr>
          <w:p w:rsidR="00C66AD6" w:rsidRPr="00C66AD6" w:rsidRDefault="00C66AD6" w:rsidP="00C66AD6">
            <w:pPr>
              <w:tabs>
                <w:tab w:val="right" w:pos="9781"/>
              </w:tabs>
              <w:jc w:val="right"/>
              <w:rPr>
                <w:rFonts w:ascii="Arial" w:hAnsi="Arial" w:cs="Arial"/>
                <w:sz w:val="18"/>
                <w:szCs w:val="18"/>
              </w:rPr>
            </w:pPr>
          </w:p>
        </w:tc>
      </w:tr>
      <w:tr w:rsidR="00C66AD6" w:rsidRPr="00C66AD6" w:rsidTr="00970EA6">
        <w:tc>
          <w:tcPr>
            <w:tcW w:w="486" w:type="dxa"/>
            <w:shd w:val="clear" w:color="auto" w:fill="F2F2F2" w:themeFill="background1" w:themeFillShade="F2"/>
            <w:vAlign w:val="center"/>
          </w:tcPr>
          <w:p w:rsidR="00C66AD6" w:rsidRPr="00C66AD6" w:rsidRDefault="00C66AD6" w:rsidP="00C66AD6">
            <w:pPr>
              <w:tabs>
                <w:tab w:val="right" w:pos="9781"/>
              </w:tabs>
              <w:jc w:val="both"/>
              <w:rPr>
                <w:rFonts w:ascii="Arial" w:hAnsi="Arial" w:cs="Arial"/>
                <w:sz w:val="18"/>
                <w:szCs w:val="18"/>
              </w:rPr>
            </w:pPr>
          </w:p>
        </w:tc>
        <w:tc>
          <w:tcPr>
            <w:tcW w:w="3658" w:type="dxa"/>
            <w:shd w:val="clear" w:color="auto" w:fill="F2F2F2" w:themeFill="background1" w:themeFillShade="F2"/>
            <w:vAlign w:val="center"/>
          </w:tcPr>
          <w:p w:rsidR="00C66AD6" w:rsidRPr="00C66AD6" w:rsidRDefault="00C66AD6" w:rsidP="00C66AD6">
            <w:pPr>
              <w:tabs>
                <w:tab w:val="right" w:pos="9781"/>
              </w:tabs>
              <w:jc w:val="both"/>
              <w:rPr>
                <w:rFonts w:ascii="Arial" w:hAnsi="Arial" w:cs="Arial"/>
                <w:sz w:val="18"/>
                <w:szCs w:val="18"/>
              </w:rPr>
            </w:pPr>
          </w:p>
        </w:tc>
        <w:tc>
          <w:tcPr>
            <w:tcW w:w="989"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991"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1124"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992"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1120"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c>
          <w:tcPr>
            <w:tcW w:w="967" w:type="dxa"/>
            <w:shd w:val="clear" w:color="auto" w:fill="F2F2F2" w:themeFill="background1" w:themeFillShade="F2"/>
            <w:vAlign w:val="center"/>
          </w:tcPr>
          <w:p w:rsidR="00C66AD6" w:rsidRPr="00C66AD6" w:rsidRDefault="00C66AD6" w:rsidP="00C66AD6">
            <w:pPr>
              <w:tabs>
                <w:tab w:val="right" w:pos="9781"/>
              </w:tabs>
              <w:jc w:val="right"/>
              <w:rPr>
                <w:rFonts w:ascii="Arial" w:hAnsi="Arial" w:cs="Arial"/>
                <w:sz w:val="18"/>
                <w:szCs w:val="18"/>
              </w:rPr>
            </w:pPr>
          </w:p>
        </w:tc>
      </w:tr>
      <w:tr w:rsidR="00C66AD6" w:rsidRPr="00C66AD6" w:rsidTr="00970EA6">
        <w:tc>
          <w:tcPr>
            <w:tcW w:w="486" w:type="dxa"/>
            <w:shd w:val="clear" w:color="auto" w:fill="D9D9D9" w:themeFill="background1" w:themeFillShade="D9"/>
            <w:vAlign w:val="center"/>
          </w:tcPr>
          <w:p w:rsidR="00C66AD6" w:rsidRPr="00C66AD6" w:rsidRDefault="00C66AD6" w:rsidP="00C66AD6">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66AD6" w:rsidRPr="00C66AD6" w:rsidRDefault="00C66AD6" w:rsidP="00C66AD6">
            <w:pPr>
              <w:tabs>
                <w:tab w:val="right" w:pos="9781"/>
              </w:tabs>
              <w:jc w:val="both"/>
              <w:rPr>
                <w:rFonts w:ascii="Arial" w:hAnsi="Arial" w:cs="Arial"/>
                <w:b/>
                <w:sz w:val="18"/>
                <w:szCs w:val="18"/>
              </w:rPr>
            </w:pPr>
            <w:r w:rsidRPr="00C66AD6">
              <w:rPr>
                <w:rFonts w:ascii="Arial" w:hAnsi="Arial" w:cs="Arial"/>
                <w:b/>
                <w:sz w:val="18"/>
                <w:szCs w:val="18"/>
              </w:rPr>
              <w:t>Totaux</w:t>
            </w:r>
          </w:p>
        </w:tc>
        <w:tc>
          <w:tcPr>
            <w:tcW w:w="989"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r>
      <w:tr w:rsidR="00C66AD6" w:rsidRPr="00C66AD6" w:rsidTr="00970EA6">
        <w:tc>
          <w:tcPr>
            <w:tcW w:w="486" w:type="dxa"/>
            <w:shd w:val="clear" w:color="auto" w:fill="D9D9D9" w:themeFill="background1" w:themeFillShade="D9"/>
            <w:vAlign w:val="center"/>
          </w:tcPr>
          <w:p w:rsidR="00C66AD6" w:rsidRPr="00C66AD6" w:rsidRDefault="00C66AD6" w:rsidP="00C66AD6">
            <w:pPr>
              <w:tabs>
                <w:tab w:val="right" w:pos="9781"/>
              </w:tabs>
              <w:jc w:val="both"/>
              <w:rPr>
                <w:rFonts w:ascii="Arial" w:hAnsi="Arial" w:cs="Arial"/>
                <w:sz w:val="18"/>
                <w:szCs w:val="18"/>
              </w:rPr>
            </w:pPr>
          </w:p>
        </w:tc>
        <w:tc>
          <w:tcPr>
            <w:tcW w:w="3658" w:type="dxa"/>
            <w:shd w:val="clear" w:color="auto" w:fill="D9D9D9" w:themeFill="background1" w:themeFillShade="D9"/>
            <w:vAlign w:val="center"/>
          </w:tcPr>
          <w:p w:rsidR="00C66AD6" w:rsidRPr="00C66AD6" w:rsidRDefault="00C66AD6" w:rsidP="00C66AD6">
            <w:pPr>
              <w:tabs>
                <w:tab w:val="right" w:pos="9781"/>
              </w:tabs>
              <w:jc w:val="both"/>
              <w:rPr>
                <w:rFonts w:ascii="Arial" w:hAnsi="Arial" w:cs="Arial"/>
                <w:b/>
                <w:sz w:val="18"/>
                <w:szCs w:val="18"/>
              </w:rPr>
            </w:pPr>
            <w:r w:rsidRPr="00C66AD6">
              <w:rPr>
                <w:rFonts w:ascii="Arial" w:hAnsi="Arial" w:cs="Arial"/>
                <w:b/>
                <w:sz w:val="18"/>
                <w:szCs w:val="18"/>
              </w:rPr>
              <w:t>Excédent de produits/</w:t>
            </w:r>
            <w:r w:rsidRPr="00C66AD6">
              <w:rPr>
                <w:rFonts w:ascii="Arial" w:hAnsi="Arial" w:cs="Arial"/>
                <w:b/>
                <w:color w:val="FF0000"/>
                <w:sz w:val="18"/>
                <w:szCs w:val="18"/>
              </w:rPr>
              <w:t>charges</w:t>
            </w:r>
          </w:p>
        </w:tc>
        <w:tc>
          <w:tcPr>
            <w:tcW w:w="989"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991"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1124"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992"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1120"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c>
          <w:tcPr>
            <w:tcW w:w="967" w:type="dxa"/>
            <w:shd w:val="clear" w:color="auto" w:fill="D9D9D9" w:themeFill="background1" w:themeFillShade="D9"/>
            <w:vAlign w:val="center"/>
          </w:tcPr>
          <w:p w:rsidR="00C66AD6" w:rsidRPr="00C66AD6" w:rsidRDefault="00C66AD6" w:rsidP="00C66AD6">
            <w:pPr>
              <w:tabs>
                <w:tab w:val="right" w:pos="9781"/>
              </w:tabs>
              <w:jc w:val="right"/>
              <w:rPr>
                <w:rFonts w:ascii="Arial" w:hAnsi="Arial" w:cs="Arial"/>
                <w:b/>
                <w:sz w:val="18"/>
                <w:szCs w:val="18"/>
              </w:rPr>
            </w:pPr>
          </w:p>
        </w:tc>
      </w:tr>
    </w:tbl>
    <w:p w:rsidR="003C3C21" w:rsidRDefault="003C3C21" w:rsidP="003C3C21">
      <w:pPr>
        <w:tabs>
          <w:tab w:val="right" w:pos="9781"/>
        </w:tabs>
        <w:spacing w:after="0" w:line="240" w:lineRule="auto"/>
        <w:jc w:val="both"/>
        <w:rPr>
          <w:rFonts w:ascii="Arial" w:hAnsi="Arial" w:cs="Arial"/>
          <w:b/>
          <w:sz w:val="24"/>
          <w:szCs w:val="24"/>
        </w:rPr>
      </w:pPr>
    </w:p>
    <w:p w:rsidR="00094C12" w:rsidRDefault="00094C12" w:rsidP="003C3C21">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10327"/>
      </w:tblGrid>
      <w:tr w:rsidR="00094C12" w:rsidTr="009E2D2D">
        <w:tc>
          <w:tcPr>
            <w:tcW w:w="10456" w:type="dxa"/>
            <w:shd w:val="clear" w:color="auto" w:fill="D9D9D9" w:themeFill="background1" w:themeFillShade="D9"/>
          </w:tcPr>
          <w:p w:rsidR="00094C12" w:rsidRPr="00105D5F" w:rsidRDefault="00094C12" w:rsidP="009E2D2D">
            <w:pPr>
              <w:jc w:val="both"/>
              <w:rPr>
                <w:rFonts w:ascii="Arial" w:hAnsi="Arial" w:cs="Arial"/>
                <w:b/>
                <w:sz w:val="24"/>
                <w:szCs w:val="24"/>
              </w:rPr>
            </w:pPr>
            <w:r>
              <w:rPr>
                <w:rFonts w:ascii="Arial" w:hAnsi="Arial" w:cs="Arial"/>
                <w:b/>
                <w:sz w:val="24"/>
                <w:szCs w:val="24"/>
              </w:rPr>
              <w:t>Commentaires :</w:t>
            </w:r>
          </w:p>
        </w:tc>
      </w:tr>
      <w:tr w:rsidR="00094C12" w:rsidTr="009E2D2D">
        <w:tc>
          <w:tcPr>
            <w:tcW w:w="10456" w:type="dxa"/>
          </w:tcPr>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p w:rsidR="00094C12" w:rsidRDefault="00094C12" w:rsidP="009E2D2D">
            <w:pPr>
              <w:jc w:val="both"/>
              <w:rPr>
                <w:rFonts w:ascii="Arial" w:hAnsi="Arial" w:cs="Arial"/>
                <w:sz w:val="24"/>
                <w:szCs w:val="24"/>
              </w:rPr>
            </w:pPr>
          </w:p>
        </w:tc>
      </w:tr>
    </w:tbl>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6B1A46" w:rsidRDefault="006B1A46"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E11C82" w:rsidRDefault="00E11C82" w:rsidP="003C3C21">
      <w:pPr>
        <w:tabs>
          <w:tab w:val="right" w:pos="9781"/>
        </w:tabs>
        <w:spacing w:after="0" w:line="240" w:lineRule="auto"/>
        <w:jc w:val="both"/>
        <w:rPr>
          <w:rFonts w:ascii="Arial" w:hAnsi="Arial" w:cs="Arial"/>
          <w:b/>
          <w:sz w:val="24"/>
          <w:szCs w:val="24"/>
        </w:rPr>
      </w:pPr>
    </w:p>
    <w:p w:rsidR="00620862" w:rsidRDefault="00620862" w:rsidP="003C3C21">
      <w:pPr>
        <w:tabs>
          <w:tab w:val="right" w:pos="9781"/>
        </w:tabs>
        <w:spacing w:after="0" w:line="240" w:lineRule="auto"/>
        <w:jc w:val="both"/>
        <w:rPr>
          <w:rFonts w:ascii="Arial" w:hAnsi="Arial" w:cs="Arial"/>
          <w:b/>
          <w:sz w:val="24"/>
          <w:szCs w:val="24"/>
        </w:rPr>
      </w:pPr>
    </w:p>
    <w:p w:rsidR="00620862" w:rsidRDefault="00620862" w:rsidP="003C3C21">
      <w:pPr>
        <w:tabs>
          <w:tab w:val="right" w:pos="9781"/>
        </w:tabs>
        <w:spacing w:after="0" w:line="240" w:lineRule="auto"/>
        <w:jc w:val="both"/>
        <w:rPr>
          <w:rFonts w:ascii="Arial" w:hAnsi="Arial" w:cs="Arial"/>
          <w:b/>
          <w:sz w:val="24"/>
          <w:szCs w:val="24"/>
        </w:rPr>
      </w:pPr>
    </w:p>
    <w:p w:rsidR="00620862" w:rsidRDefault="00620862" w:rsidP="003C3C21">
      <w:pPr>
        <w:tabs>
          <w:tab w:val="right" w:pos="9781"/>
        </w:tabs>
        <w:spacing w:after="0" w:line="240" w:lineRule="auto"/>
        <w:jc w:val="both"/>
        <w:rPr>
          <w:rFonts w:ascii="Arial" w:hAnsi="Arial" w:cs="Arial"/>
          <w:b/>
          <w:sz w:val="24"/>
          <w:szCs w:val="24"/>
        </w:rPr>
      </w:pPr>
    </w:p>
    <w:p w:rsidR="00583AED" w:rsidRDefault="00583AED"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3C3C21" w:rsidRDefault="003C3C21"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6E6AB3" w:rsidRDefault="006E6AB3" w:rsidP="003C3C21">
      <w:pPr>
        <w:tabs>
          <w:tab w:val="right" w:pos="9781"/>
        </w:tabs>
        <w:spacing w:after="0" w:line="240" w:lineRule="auto"/>
        <w:jc w:val="both"/>
        <w:rPr>
          <w:rFonts w:ascii="Arial" w:hAnsi="Arial" w:cs="Arial"/>
          <w:b/>
          <w:sz w:val="24"/>
          <w:szCs w:val="24"/>
        </w:rPr>
      </w:pPr>
    </w:p>
    <w:p w:rsidR="00D65D8D" w:rsidRDefault="00D65D8D" w:rsidP="003C3C21">
      <w:pPr>
        <w:tabs>
          <w:tab w:val="right" w:pos="9781"/>
        </w:tabs>
        <w:spacing w:after="0" w:line="240" w:lineRule="auto"/>
        <w:jc w:val="both"/>
        <w:rPr>
          <w:rFonts w:ascii="Arial" w:hAnsi="Arial" w:cs="Arial"/>
          <w:b/>
          <w:sz w:val="24"/>
          <w:szCs w:val="24"/>
        </w:rPr>
      </w:pPr>
    </w:p>
    <w:p w:rsidR="00583AED" w:rsidRDefault="00583AED"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de résultats</w:t>
      </w:r>
    </w:p>
    <w:p w:rsidR="00094C12" w:rsidRDefault="00094C12" w:rsidP="00094C12">
      <w:pPr>
        <w:tabs>
          <w:tab w:val="right" w:pos="9781"/>
        </w:tabs>
        <w:spacing w:after="0" w:line="240" w:lineRule="auto"/>
        <w:jc w:val="both"/>
        <w:rPr>
          <w:rFonts w:ascii="Arial" w:hAnsi="Arial" w:cs="Arial"/>
          <w:b/>
          <w:sz w:val="24"/>
          <w:szCs w:val="24"/>
        </w:rPr>
      </w:pPr>
    </w:p>
    <w:p w:rsidR="00094C12" w:rsidRDefault="00CB6175" w:rsidP="00094C1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094C12">
        <w:rPr>
          <w:rFonts w:ascii="Arial" w:hAnsi="Arial" w:cs="Arial"/>
          <w:b/>
          <w:sz w:val="24"/>
          <w:szCs w:val="24"/>
        </w:rPr>
        <w:t>ompte de résultats selon les fonctions</w:t>
      </w:r>
      <w:r>
        <w:rPr>
          <w:rFonts w:ascii="Arial" w:hAnsi="Arial" w:cs="Arial"/>
          <w:b/>
          <w:sz w:val="24"/>
          <w:szCs w:val="24"/>
        </w:rPr>
        <w:t>/classification administrative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Pr="004914BA" w:rsidRDefault="004914BA" w:rsidP="00094C12">
      <w:pPr>
        <w:tabs>
          <w:tab w:val="right" w:pos="9781"/>
        </w:tabs>
        <w:spacing w:after="0" w:line="240" w:lineRule="auto"/>
        <w:jc w:val="both"/>
        <w:rPr>
          <w:rFonts w:ascii="Arial" w:hAnsi="Arial" w:cs="Arial"/>
          <w:sz w:val="24"/>
          <w:szCs w:val="24"/>
        </w:rPr>
      </w:pPr>
      <w:r w:rsidRPr="004914BA">
        <w:rPr>
          <w:rFonts w:ascii="Arial" w:hAnsi="Arial" w:cs="Arial"/>
          <w:sz w:val="24"/>
          <w:szCs w:val="24"/>
        </w:rPr>
        <w:t>Généré automatiquement par le système informatique</w:t>
      </w: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094C12" w:rsidRDefault="00094C12" w:rsidP="00094C12">
      <w:pPr>
        <w:tabs>
          <w:tab w:val="right" w:pos="9781"/>
        </w:tabs>
        <w:spacing w:after="0" w:line="240" w:lineRule="auto"/>
        <w:jc w:val="both"/>
        <w:rPr>
          <w:rFonts w:ascii="Arial" w:hAnsi="Arial" w:cs="Arial"/>
          <w:b/>
          <w:sz w:val="24"/>
          <w:szCs w:val="24"/>
        </w:rPr>
      </w:pPr>
    </w:p>
    <w:p w:rsidR="00B86427" w:rsidRDefault="00094C12" w:rsidP="006E6AB3">
      <w:pPr>
        <w:pStyle w:val="Paragraphedeliste"/>
        <w:numPr>
          <w:ilvl w:val="0"/>
          <w:numId w:val="3"/>
        </w:numPr>
        <w:spacing w:after="0" w:line="240" w:lineRule="auto"/>
        <w:jc w:val="both"/>
        <w:rPr>
          <w:rFonts w:ascii="Arial" w:hAnsi="Arial" w:cs="Arial"/>
          <w:b/>
          <w:i/>
          <w:color w:val="7030A0"/>
          <w:sz w:val="32"/>
          <w:szCs w:val="32"/>
        </w:rPr>
      </w:pPr>
      <w:r w:rsidRPr="00094C12">
        <w:rPr>
          <w:rFonts w:ascii="Arial" w:hAnsi="Arial" w:cs="Arial"/>
          <w:b/>
          <w:i/>
          <w:color w:val="7030A0"/>
          <w:sz w:val="32"/>
          <w:szCs w:val="32"/>
        </w:rPr>
        <w:lastRenderedPageBreak/>
        <w:t>Compte des investissements</w:t>
      </w:r>
      <w:r w:rsidR="00667496">
        <w:rPr>
          <w:rFonts w:ascii="Arial" w:hAnsi="Arial" w:cs="Arial"/>
          <w:b/>
          <w:i/>
          <w:color w:val="7030A0"/>
          <w:sz w:val="32"/>
          <w:szCs w:val="32"/>
        </w:rPr>
        <w:t xml:space="preserve"> </w:t>
      </w:r>
    </w:p>
    <w:p w:rsidR="00667496" w:rsidRPr="00094C12" w:rsidRDefault="00667496" w:rsidP="00667496">
      <w:pPr>
        <w:pStyle w:val="Paragraphedeliste"/>
        <w:spacing w:after="0" w:line="240" w:lineRule="auto"/>
        <w:jc w:val="both"/>
        <w:rPr>
          <w:rFonts w:ascii="Arial" w:hAnsi="Arial" w:cs="Arial"/>
          <w:b/>
          <w:i/>
          <w:color w:val="7030A0"/>
          <w:sz w:val="32"/>
          <w:szCs w:val="32"/>
        </w:rPr>
      </w:pPr>
    </w:p>
    <w:p w:rsidR="00667496" w:rsidRDefault="00667496"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t>Aperçu du compte des investissements selon les groupes de mat</w:t>
      </w:r>
      <w:r w:rsidR="00B2627F">
        <w:rPr>
          <w:rFonts w:ascii="Arial" w:hAnsi="Arial" w:cs="Arial"/>
          <w:b/>
          <w:sz w:val="24"/>
          <w:szCs w:val="24"/>
        </w:rPr>
        <w:t>ière</w:t>
      </w:r>
    </w:p>
    <w:p w:rsidR="00094C12" w:rsidRDefault="00094C12" w:rsidP="00094C12">
      <w:pPr>
        <w:spacing w:after="0" w:line="240" w:lineRule="auto"/>
        <w:jc w:val="both"/>
        <w:rPr>
          <w:rFonts w:ascii="Arial" w:hAnsi="Arial" w:cs="Arial"/>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sz w:val="18"/>
          <w:szCs w:val="18"/>
        </w:rPr>
      </w:pPr>
      <w:r w:rsidRPr="003C3C21">
        <w:rPr>
          <w:rFonts w:ascii="Arial" w:hAnsi="Arial" w:cs="Arial"/>
          <w:sz w:val="18"/>
          <w:szCs w:val="18"/>
        </w:rPr>
        <w:t>(Générés automatiquement par le système informatique)</w:t>
      </w:r>
    </w:p>
    <w:tbl>
      <w:tblPr>
        <w:tblStyle w:val="Grilledutableau"/>
        <w:tblW w:w="0" w:type="auto"/>
        <w:tblLook w:val="04A0" w:firstRow="1" w:lastRow="0" w:firstColumn="1" w:lastColumn="0" w:noHBand="0" w:noVBand="1"/>
      </w:tblPr>
      <w:tblGrid>
        <w:gridCol w:w="487"/>
        <w:gridCol w:w="3573"/>
        <w:gridCol w:w="1067"/>
        <w:gridCol w:w="990"/>
        <w:gridCol w:w="1128"/>
        <w:gridCol w:w="991"/>
        <w:gridCol w:w="1124"/>
        <w:gridCol w:w="967"/>
      </w:tblGrid>
      <w:tr w:rsidR="00EB2882" w:rsidRPr="00536413" w:rsidTr="00326D57">
        <w:tc>
          <w:tcPr>
            <w:tcW w:w="4060"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91"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0" w:type="dxa"/>
            <w:gridSpan w:val="2"/>
            <w:vMerge/>
          </w:tcPr>
          <w:p w:rsidR="00667496" w:rsidRPr="00536413" w:rsidRDefault="00667496" w:rsidP="00667496">
            <w:pPr>
              <w:tabs>
                <w:tab w:val="right" w:pos="9781"/>
              </w:tabs>
              <w:jc w:val="both"/>
              <w:rPr>
                <w:rFonts w:ascii="Arial" w:hAnsi="Arial" w:cs="Arial"/>
                <w:b/>
                <w:sz w:val="18"/>
                <w:szCs w:val="18"/>
              </w:rPr>
            </w:pPr>
          </w:p>
        </w:tc>
        <w:tc>
          <w:tcPr>
            <w:tcW w:w="1067"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Recettes</w:t>
            </w:r>
          </w:p>
        </w:tc>
        <w:tc>
          <w:tcPr>
            <w:tcW w:w="1128"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667496" w:rsidRPr="00536413" w:rsidRDefault="00667496" w:rsidP="00D37DAC">
            <w:pPr>
              <w:tabs>
                <w:tab w:val="right" w:pos="9781"/>
              </w:tabs>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c>
          <w:tcPr>
            <w:tcW w:w="1124" w:type="dxa"/>
            <w:shd w:val="clear" w:color="auto" w:fill="DEEAF6" w:themeFill="accent1" w:themeFillTint="33"/>
          </w:tcPr>
          <w:p w:rsidR="00667496" w:rsidRPr="00536413" w:rsidRDefault="00D37DAC" w:rsidP="00667496">
            <w:pPr>
              <w:tabs>
                <w:tab w:val="right" w:pos="9781"/>
              </w:tabs>
              <w:jc w:val="center"/>
              <w:rPr>
                <w:rFonts w:ascii="Arial" w:hAnsi="Arial" w:cs="Arial"/>
                <w:b/>
                <w:sz w:val="18"/>
                <w:szCs w:val="18"/>
              </w:rPr>
            </w:pPr>
            <w:r>
              <w:rPr>
                <w:rFonts w:ascii="Arial" w:hAnsi="Arial" w:cs="Arial"/>
                <w:b/>
                <w:sz w:val="18"/>
                <w:szCs w:val="18"/>
              </w:rPr>
              <w:t>Dépens</w:t>
            </w:r>
            <w:r w:rsidR="00667496">
              <w:rPr>
                <w:rFonts w:ascii="Arial" w:hAnsi="Arial" w:cs="Arial"/>
                <w:b/>
                <w:sz w:val="18"/>
                <w:szCs w:val="18"/>
              </w:rPr>
              <w:t>es</w:t>
            </w:r>
          </w:p>
        </w:tc>
        <w:tc>
          <w:tcPr>
            <w:tcW w:w="967" w:type="dxa"/>
            <w:shd w:val="clear" w:color="auto" w:fill="DEEAF6" w:themeFill="accent1" w:themeFillTint="33"/>
          </w:tcPr>
          <w:p w:rsidR="00667496" w:rsidRPr="00536413" w:rsidRDefault="00667496" w:rsidP="00D37DAC">
            <w:pPr>
              <w:tabs>
                <w:tab w:val="right" w:pos="9781"/>
              </w:tabs>
              <w:jc w:val="center"/>
              <w:rPr>
                <w:rFonts w:ascii="Arial" w:hAnsi="Arial" w:cs="Arial"/>
                <w:b/>
                <w:sz w:val="18"/>
                <w:szCs w:val="18"/>
              </w:rPr>
            </w:pPr>
            <w:r>
              <w:rPr>
                <w:rFonts w:ascii="Arial" w:hAnsi="Arial" w:cs="Arial"/>
                <w:b/>
                <w:sz w:val="18"/>
                <w:szCs w:val="18"/>
              </w:rPr>
              <w:t>Re</w:t>
            </w:r>
            <w:r w:rsidR="00D37DAC">
              <w:rPr>
                <w:rFonts w:ascii="Arial" w:hAnsi="Arial" w:cs="Arial"/>
                <w:b/>
                <w:sz w:val="18"/>
                <w:szCs w:val="18"/>
              </w:rPr>
              <w:t>cettes</w:t>
            </w: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50</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51</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pour le compte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52</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54</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55</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Participations et capital social</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56</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Propres subventions d’investissements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57</w:t>
            </w:r>
          </w:p>
        </w:tc>
        <w:tc>
          <w:tcPr>
            <w:tcW w:w="3573"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des investissements à </w:t>
            </w:r>
            <w:proofErr w:type="spellStart"/>
            <w:r>
              <w:rPr>
                <w:rFonts w:ascii="Arial" w:hAnsi="Arial" w:cs="Arial"/>
                <w:sz w:val="18"/>
                <w:szCs w:val="18"/>
              </w:rPr>
              <w:t>redist</w:t>
            </w:r>
            <w:proofErr w:type="spellEnd"/>
            <w:r>
              <w:rPr>
                <w:rFonts w:ascii="Arial" w:hAnsi="Arial" w:cs="Arial"/>
                <w:sz w:val="18"/>
                <w:szCs w:val="18"/>
              </w:rPr>
              <w:t>.</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8"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4"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58</w:t>
            </w:r>
          </w:p>
        </w:tc>
        <w:tc>
          <w:tcPr>
            <w:tcW w:w="3573"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Investissements extraordinaires</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tcBorders>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3573"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8"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4"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D37DAC" w:rsidRPr="00536413" w:rsidTr="00326D57">
        <w:tc>
          <w:tcPr>
            <w:tcW w:w="487" w:type="dxa"/>
            <w:vAlign w:val="center"/>
          </w:tcPr>
          <w:p w:rsidR="00667496" w:rsidRPr="008F621A" w:rsidRDefault="00667496" w:rsidP="00667496">
            <w:pPr>
              <w:tabs>
                <w:tab w:val="right" w:pos="9781"/>
              </w:tabs>
              <w:jc w:val="center"/>
              <w:rPr>
                <w:rFonts w:ascii="Arial" w:hAnsi="Arial" w:cs="Arial"/>
                <w:b/>
                <w:sz w:val="18"/>
                <w:szCs w:val="18"/>
              </w:rPr>
            </w:pPr>
          </w:p>
        </w:tc>
        <w:tc>
          <w:tcPr>
            <w:tcW w:w="3573"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8"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4"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484"/>
        <w:gridCol w:w="3580"/>
        <w:gridCol w:w="1067"/>
        <w:gridCol w:w="990"/>
        <w:gridCol w:w="1126"/>
        <w:gridCol w:w="991"/>
        <w:gridCol w:w="1122"/>
        <w:gridCol w:w="967"/>
      </w:tblGrid>
      <w:tr w:rsidR="00EB2882" w:rsidRPr="00536413" w:rsidTr="00326D57">
        <w:tc>
          <w:tcPr>
            <w:tcW w:w="4064"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9"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4"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6"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2"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60</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Transferts d’immobilisations corporelles </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61</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tiers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62</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Transferts d’immobilisations incorporelles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63</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Subventions d’investissements acquises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64</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prêts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65</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de participations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66</w:t>
            </w:r>
          </w:p>
        </w:tc>
        <w:tc>
          <w:tcPr>
            <w:tcW w:w="3580"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Remboursement de propres subventions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6"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2"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67</w:t>
            </w:r>
          </w:p>
        </w:tc>
        <w:tc>
          <w:tcPr>
            <w:tcW w:w="3580" w:type="dxa"/>
            <w:tcBorders>
              <w:bottom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Subventions d’investissement à </w:t>
            </w:r>
            <w:proofErr w:type="spellStart"/>
            <w:r>
              <w:rPr>
                <w:rFonts w:ascii="Arial" w:hAnsi="Arial" w:cs="Arial"/>
                <w:sz w:val="18"/>
                <w:szCs w:val="18"/>
              </w:rPr>
              <w:t>redistr</w:t>
            </w:r>
            <w:proofErr w:type="spellEnd"/>
            <w:r>
              <w:rPr>
                <w:rFonts w:ascii="Arial" w:hAnsi="Arial" w:cs="Arial"/>
                <w:sz w:val="18"/>
                <w:szCs w:val="18"/>
              </w:rPr>
              <w:t>.</w:t>
            </w:r>
          </w:p>
        </w:tc>
        <w:tc>
          <w:tcPr>
            <w:tcW w:w="10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bottom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91741D">
        <w:tc>
          <w:tcPr>
            <w:tcW w:w="484" w:type="dxa"/>
            <w:tcBorders>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68</w:t>
            </w:r>
          </w:p>
        </w:tc>
        <w:tc>
          <w:tcPr>
            <w:tcW w:w="3580" w:type="dxa"/>
            <w:tcBorders>
              <w:left w:val="single" w:sz="4" w:space="0" w:color="auto"/>
              <w:right w:val="single" w:sz="4" w:space="0" w:color="auto"/>
            </w:tcBorders>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 xml:space="preserve">Recettes </w:t>
            </w:r>
            <w:r w:rsidR="00175C08">
              <w:rPr>
                <w:rFonts w:ascii="Arial" w:hAnsi="Arial" w:cs="Arial"/>
                <w:sz w:val="18"/>
                <w:szCs w:val="18"/>
              </w:rPr>
              <w:t>d’investissements extra.</w:t>
            </w:r>
          </w:p>
        </w:tc>
        <w:tc>
          <w:tcPr>
            <w:tcW w:w="1067"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single" w:sz="4" w:space="0" w:color="auto"/>
              <w:righ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single" w:sz="4" w:space="0" w:color="auto"/>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80"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6"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2"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484" w:type="dxa"/>
            <w:vAlign w:val="center"/>
          </w:tcPr>
          <w:p w:rsidR="00667496" w:rsidRPr="008F621A" w:rsidRDefault="00667496" w:rsidP="00667496">
            <w:pPr>
              <w:tabs>
                <w:tab w:val="right" w:pos="9781"/>
              </w:tabs>
              <w:jc w:val="center"/>
              <w:rPr>
                <w:rFonts w:ascii="Arial" w:hAnsi="Arial" w:cs="Arial"/>
                <w:b/>
                <w:sz w:val="18"/>
                <w:szCs w:val="18"/>
              </w:rPr>
            </w:pPr>
          </w:p>
        </w:tc>
        <w:tc>
          <w:tcPr>
            <w:tcW w:w="3580" w:type="dxa"/>
            <w:vAlign w:val="center"/>
          </w:tcPr>
          <w:p w:rsidR="00667496" w:rsidRPr="008F621A" w:rsidRDefault="00667496" w:rsidP="00667496">
            <w:pPr>
              <w:tabs>
                <w:tab w:val="right" w:pos="9781"/>
              </w:tabs>
              <w:jc w:val="both"/>
              <w:rPr>
                <w:rFonts w:ascii="Arial" w:hAnsi="Arial" w:cs="Arial"/>
                <w:b/>
                <w:sz w:val="18"/>
                <w:szCs w:val="18"/>
              </w:rPr>
            </w:pP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6"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2"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tabs>
          <w:tab w:val="right" w:pos="9781"/>
        </w:tabs>
        <w:spacing w:after="0" w:line="240" w:lineRule="auto"/>
        <w:jc w:val="both"/>
        <w:rPr>
          <w:rFonts w:ascii="Arial" w:hAnsi="Arial" w:cs="Arial"/>
          <w:b/>
          <w:sz w:val="24"/>
          <w:szCs w:val="24"/>
        </w:rPr>
      </w:pPr>
    </w:p>
    <w:tbl>
      <w:tblPr>
        <w:tblStyle w:val="Grilledutableau"/>
        <w:tblW w:w="0" w:type="auto"/>
        <w:tblLook w:val="04A0" w:firstRow="1" w:lastRow="0" w:firstColumn="1" w:lastColumn="0" w:noHBand="0" w:noVBand="1"/>
      </w:tblPr>
      <w:tblGrid>
        <w:gridCol w:w="517"/>
        <w:gridCol w:w="3549"/>
        <w:gridCol w:w="1067"/>
        <w:gridCol w:w="990"/>
        <w:gridCol w:w="1125"/>
        <w:gridCol w:w="991"/>
        <w:gridCol w:w="1121"/>
        <w:gridCol w:w="967"/>
      </w:tblGrid>
      <w:tr w:rsidR="00EB2882" w:rsidRPr="00536413" w:rsidTr="00326D57">
        <w:tc>
          <w:tcPr>
            <w:tcW w:w="4066" w:type="dxa"/>
            <w:gridSpan w:val="2"/>
            <w:vMerge w:val="restart"/>
            <w:tcBorders>
              <w:top w:val="single" w:sz="4" w:space="0" w:color="auto"/>
              <w:left w:val="single" w:sz="4" w:space="0" w:color="auto"/>
            </w:tcBorders>
          </w:tcPr>
          <w:p w:rsidR="00EB2882" w:rsidRPr="00536413" w:rsidRDefault="00EB2882" w:rsidP="00EB2882">
            <w:pPr>
              <w:tabs>
                <w:tab w:val="right" w:pos="9781"/>
              </w:tabs>
              <w:jc w:val="both"/>
              <w:rPr>
                <w:rFonts w:ascii="Arial" w:hAnsi="Arial" w:cs="Arial"/>
                <w:b/>
                <w:sz w:val="18"/>
                <w:szCs w:val="18"/>
              </w:rPr>
            </w:pPr>
            <w:r>
              <w:rPr>
                <w:rFonts w:ascii="Arial" w:hAnsi="Arial" w:cs="Arial"/>
                <w:b/>
                <w:sz w:val="18"/>
                <w:szCs w:val="18"/>
              </w:rPr>
              <w:t>CLÔTURE</w:t>
            </w:r>
          </w:p>
        </w:tc>
        <w:tc>
          <w:tcPr>
            <w:tcW w:w="2057"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202</w:t>
            </w:r>
            <w:r w:rsidRPr="00326D57">
              <w:rPr>
                <w:rFonts w:ascii="Arial" w:hAnsi="Arial" w:cs="Arial"/>
                <w:b/>
                <w:sz w:val="18"/>
                <w:szCs w:val="18"/>
                <w:highlight w:val="yellow"/>
              </w:rPr>
              <w:t>X</w:t>
            </w:r>
          </w:p>
        </w:tc>
        <w:tc>
          <w:tcPr>
            <w:tcW w:w="2116"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Budget 202</w:t>
            </w:r>
            <w:r w:rsidRPr="00EB2882">
              <w:rPr>
                <w:rFonts w:ascii="Arial" w:hAnsi="Arial" w:cs="Arial"/>
                <w:b/>
                <w:sz w:val="18"/>
                <w:szCs w:val="18"/>
                <w:highlight w:val="yellow"/>
              </w:rPr>
              <w:t>X</w:t>
            </w:r>
          </w:p>
        </w:tc>
        <w:tc>
          <w:tcPr>
            <w:tcW w:w="2088" w:type="dxa"/>
            <w:gridSpan w:val="2"/>
            <w:shd w:val="clear" w:color="auto" w:fill="DEEAF6" w:themeFill="accent1" w:themeFillTint="33"/>
            <w:vAlign w:val="center"/>
          </w:tcPr>
          <w:p w:rsidR="00EB2882" w:rsidRPr="00536413" w:rsidRDefault="00EB2882" w:rsidP="00EB2882">
            <w:pPr>
              <w:tabs>
                <w:tab w:val="right" w:pos="9781"/>
              </w:tabs>
              <w:jc w:val="center"/>
              <w:rPr>
                <w:rFonts w:ascii="Arial" w:hAnsi="Arial" w:cs="Arial"/>
                <w:b/>
                <w:sz w:val="18"/>
                <w:szCs w:val="18"/>
              </w:rPr>
            </w:pPr>
            <w:r>
              <w:rPr>
                <w:rFonts w:ascii="Arial" w:hAnsi="Arial" w:cs="Arial"/>
                <w:b/>
                <w:sz w:val="18"/>
                <w:szCs w:val="18"/>
              </w:rPr>
              <w:t>Comptes de l’exercice précédent</w:t>
            </w:r>
          </w:p>
        </w:tc>
      </w:tr>
      <w:tr w:rsidR="00D37DAC" w:rsidRPr="00536413" w:rsidTr="00326D57">
        <w:tc>
          <w:tcPr>
            <w:tcW w:w="4066" w:type="dxa"/>
            <w:gridSpan w:val="2"/>
            <w:vMerge/>
          </w:tcPr>
          <w:p w:rsidR="00D37DAC" w:rsidRPr="00536413" w:rsidRDefault="00D37DAC" w:rsidP="00D37DAC">
            <w:pPr>
              <w:tabs>
                <w:tab w:val="right" w:pos="9781"/>
              </w:tabs>
              <w:jc w:val="both"/>
              <w:rPr>
                <w:rFonts w:ascii="Arial" w:hAnsi="Arial" w:cs="Arial"/>
                <w:b/>
                <w:sz w:val="18"/>
                <w:szCs w:val="18"/>
              </w:rPr>
            </w:pPr>
          </w:p>
        </w:tc>
        <w:tc>
          <w:tcPr>
            <w:tcW w:w="10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0"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c>
          <w:tcPr>
            <w:tcW w:w="1125"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91" w:type="dxa"/>
            <w:shd w:val="clear" w:color="auto" w:fill="DEEAF6" w:themeFill="accent1" w:themeFillTint="33"/>
          </w:tcPr>
          <w:p w:rsidR="00D37DAC" w:rsidRPr="00536413" w:rsidRDefault="00D37DAC" w:rsidP="00D37DAC">
            <w:pPr>
              <w:tabs>
                <w:tab w:val="right" w:pos="9781"/>
              </w:tabs>
              <w:rPr>
                <w:rFonts w:ascii="Arial" w:hAnsi="Arial" w:cs="Arial"/>
                <w:b/>
                <w:sz w:val="18"/>
                <w:szCs w:val="18"/>
              </w:rPr>
            </w:pPr>
            <w:r>
              <w:rPr>
                <w:rFonts w:ascii="Arial" w:hAnsi="Arial" w:cs="Arial"/>
                <w:b/>
                <w:sz w:val="18"/>
                <w:szCs w:val="18"/>
              </w:rPr>
              <w:t>Recettes</w:t>
            </w:r>
          </w:p>
        </w:tc>
        <w:tc>
          <w:tcPr>
            <w:tcW w:w="1121"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Dépenses</w:t>
            </w:r>
          </w:p>
        </w:tc>
        <w:tc>
          <w:tcPr>
            <w:tcW w:w="967" w:type="dxa"/>
            <w:shd w:val="clear" w:color="auto" w:fill="DEEAF6" w:themeFill="accent1" w:themeFillTint="33"/>
          </w:tcPr>
          <w:p w:rsidR="00D37DAC" w:rsidRPr="00536413" w:rsidRDefault="00D37DAC" w:rsidP="00D37DAC">
            <w:pPr>
              <w:tabs>
                <w:tab w:val="right" w:pos="9781"/>
              </w:tabs>
              <w:jc w:val="center"/>
              <w:rPr>
                <w:rFonts w:ascii="Arial" w:hAnsi="Arial" w:cs="Arial"/>
                <w:b/>
                <w:sz w:val="18"/>
                <w:szCs w:val="18"/>
              </w:rPr>
            </w:pPr>
            <w:r>
              <w:rPr>
                <w:rFonts w:ascii="Arial" w:hAnsi="Arial" w:cs="Arial"/>
                <w:b/>
                <w:sz w:val="18"/>
                <w:szCs w:val="18"/>
              </w:rPr>
              <w:t>Recettes</w:t>
            </w:r>
          </w:p>
        </w:tc>
      </w:tr>
      <w:tr w:rsidR="00667496" w:rsidRPr="00536413" w:rsidTr="00326D57">
        <w:tc>
          <w:tcPr>
            <w:tcW w:w="517"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590</w:t>
            </w:r>
          </w:p>
        </w:tc>
        <w:tc>
          <w:tcPr>
            <w:tcW w:w="3549" w:type="dxa"/>
            <w:vAlign w:val="center"/>
          </w:tcPr>
          <w:p w:rsidR="00667496" w:rsidRPr="00536413" w:rsidRDefault="00D37DAC" w:rsidP="00667496">
            <w:pPr>
              <w:tabs>
                <w:tab w:val="right" w:pos="9781"/>
              </w:tabs>
              <w:jc w:val="both"/>
              <w:rPr>
                <w:rFonts w:ascii="Arial" w:hAnsi="Arial" w:cs="Arial"/>
                <w:sz w:val="18"/>
                <w:szCs w:val="18"/>
              </w:rPr>
            </w:pPr>
            <w:r>
              <w:rPr>
                <w:rFonts w:ascii="Arial" w:hAnsi="Arial" w:cs="Arial"/>
                <w:sz w:val="18"/>
                <w:szCs w:val="18"/>
              </w:rPr>
              <w:t>Report au bilan des recettes</w:t>
            </w:r>
          </w:p>
        </w:tc>
        <w:tc>
          <w:tcPr>
            <w:tcW w:w="1067" w:type="dxa"/>
            <w:vAlign w:val="center"/>
          </w:tcPr>
          <w:p w:rsidR="00667496" w:rsidRPr="00536413" w:rsidRDefault="00667496" w:rsidP="00667496">
            <w:pPr>
              <w:tabs>
                <w:tab w:val="right" w:pos="9781"/>
              </w:tabs>
              <w:jc w:val="right"/>
              <w:rPr>
                <w:rFonts w:ascii="Arial" w:hAnsi="Arial" w:cs="Arial"/>
                <w:sz w:val="18"/>
                <w:szCs w:val="18"/>
              </w:rPr>
            </w:pPr>
          </w:p>
        </w:tc>
        <w:tc>
          <w:tcPr>
            <w:tcW w:w="990" w:type="dxa"/>
            <w:vAlign w:val="center"/>
          </w:tcPr>
          <w:p w:rsidR="00667496" w:rsidRPr="00536413" w:rsidRDefault="00667496" w:rsidP="00667496">
            <w:pPr>
              <w:tabs>
                <w:tab w:val="right" w:pos="9781"/>
              </w:tabs>
              <w:jc w:val="right"/>
              <w:rPr>
                <w:rFonts w:ascii="Arial" w:hAnsi="Arial" w:cs="Arial"/>
                <w:sz w:val="18"/>
                <w:szCs w:val="18"/>
              </w:rPr>
            </w:pPr>
          </w:p>
        </w:tc>
        <w:tc>
          <w:tcPr>
            <w:tcW w:w="1125" w:type="dxa"/>
            <w:vAlign w:val="center"/>
          </w:tcPr>
          <w:p w:rsidR="00667496" w:rsidRPr="00536413" w:rsidRDefault="00667496" w:rsidP="00667496">
            <w:pPr>
              <w:tabs>
                <w:tab w:val="right" w:pos="9781"/>
              </w:tabs>
              <w:jc w:val="right"/>
              <w:rPr>
                <w:rFonts w:ascii="Arial" w:hAnsi="Arial" w:cs="Arial"/>
                <w:sz w:val="18"/>
                <w:szCs w:val="18"/>
              </w:rPr>
            </w:pPr>
          </w:p>
        </w:tc>
        <w:tc>
          <w:tcPr>
            <w:tcW w:w="991" w:type="dxa"/>
            <w:vAlign w:val="center"/>
          </w:tcPr>
          <w:p w:rsidR="00667496" w:rsidRPr="00536413" w:rsidRDefault="00667496" w:rsidP="00667496">
            <w:pPr>
              <w:tabs>
                <w:tab w:val="right" w:pos="9781"/>
              </w:tabs>
              <w:jc w:val="right"/>
              <w:rPr>
                <w:rFonts w:ascii="Arial" w:hAnsi="Arial" w:cs="Arial"/>
                <w:sz w:val="18"/>
                <w:szCs w:val="18"/>
              </w:rPr>
            </w:pPr>
          </w:p>
        </w:tc>
        <w:tc>
          <w:tcPr>
            <w:tcW w:w="1121" w:type="dxa"/>
            <w:vAlign w:val="center"/>
          </w:tcPr>
          <w:p w:rsidR="00667496" w:rsidRPr="00536413" w:rsidRDefault="00667496" w:rsidP="00667496">
            <w:pPr>
              <w:tabs>
                <w:tab w:val="right" w:pos="9781"/>
              </w:tabs>
              <w:jc w:val="right"/>
              <w:rPr>
                <w:rFonts w:ascii="Arial" w:hAnsi="Arial" w:cs="Arial"/>
                <w:sz w:val="18"/>
                <w:szCs w:val="18"/>
              </w:rPr>
            </w:pPr>
          </w:p>
        </w:tc>
        <w:tc>
          <w:tcPr>
            <w:tcW w:w="967" w:type="dxa"/>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tcBorders>
              <w:right w:val="nil"/>
            </w:tcBorders>
            <w:vAlign w:val="center"/>
          </w:tcPr>
          <w:p w:rsidR="00667496" w:rsidRDefault="00667496" w:rsidP="00667496">
            <w:pPr>
              <w:tabs>
                <w:tab w:val="right" w:pos="9781"/>
              </w:tabs>
              <w:jc w:val="both"/>
              <w:rPr>
                <w:rFonts w:ascii="Arial" w:hAnsi="Arial" w:cs="Arial"/>
                <w:sz w:val="18"/>
                <w:szCs w:val="18"/>
              </w:rPr>
            </w:pPr>
          </w:p>
        </w:tc>
        <w:tc>
          <w:tcPr>
            <w:tcW w:w="3549" w:type="dxa"/>
            <w:tcBorders>
              <w:left w:val="nil"/>
              <w:right w:val="nil"/>
            </w:tcBorders>
            <w:vAlign w:val="center"/>
          </w:tcPr>
          <w:p w:rsidR="00667496" w:rsidRPr="00536413" w:rsidRDefault="00667496" w:rsidP="00667496">
            <w:pPr>
              <w:tabs>
                <w:tab w:val="right" w:pos="9781"/>
              </w:tabs>
              <w:jc w:val="both"/>
              <w:rPr>
                <w:rFonts w:ascii="Arial" w:hAnsi="Arial" w:cs="Arial"/>
                <w:sz w:val="18"/>
                <w:szCs w:val="18"/>
              </w:rPr>
            </w:pPr>
          </w:p>
        </w:tc>
        <w:tc>
          <w:tcPr>
            <w:tcW w:w="1067"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0"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5"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9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1121" w:type="dxa"/>
            <w:tcBorders>
              <w:left w:val="nil"/>
              <w:right w:val="nil"/>
            </w:tcBorders>
            <w:vAlign w:val="center"/>
          </w:tcPr>
          <w:p w:rsidR="00667496" w:rsidRPr="00536413" w:rsidRDefault="00667496" w:rsidP="00667496">
            <w:pPr>
              <w:tabs>
                <w:tab w:val="right" w:pos="9781"/>
              </w:tabs>
              <w:jc w:val="right"/>
              <w:rPr>
                <w:rFonts w:ascii="Arial" w:hAnsi="Arial" w:cs="Arial"/>
                <w:sz w:val="18"/>
                <w:szCs w:val="18"/>
              </w:rPr>
            </w:pPr>
          </w:p>
        </w:tc>
        <w:tc>
          <w:tcPr>
            <w:tcW w:w="967" w:type="dxa"/>
            <w:tcBorders>
              <w:left w:val="nil"/>
            </w:tcBorders>
            <w:vAlign w:val="center"/>
          </w:tcPr>
          <w:p w:rsidR="00667496" w:rsidRPr="00536413" w:rsidRDefault="00667496" w:rsidP="00667496">
            <w:pPr>
              <w:tabs>
                <w:tab w:val="right" w:pos="9781"/>
              </w:tabs>
              <w:jc w:val="right"/>
              <w:rPr>
                <w:rFonts w:ascii="Arial" w:hAnsi="Arial" w:cs="Arial"/>
                <w:sz w:val="18"/>
                <w:szCs w:val="18"/>
              </w:rPr>
            </w:pPr>
          </w:p>
        </w:tc>
      </w:tr>
      <w:tr w:rsidR="00667496" w:rsidRPr="00536413" w:rsidTr="00326D57">
        <w:tc>
          <w:tcPr>
            <w:tcW w:w="517" w:type="dxa"/>
            <w:vAlign w:val="center"/>
          </w:tcPr>
          <w:p w:rsidR="00667496" w:rsidRPr="00175C08" w:rsidRDefault="00175C08" w:rsidP="00667496">
            <w:pPr>
              <w:tabs>
                <w:tab w:val="right" w:pos="9781"/>
              </w:tabs>
              <w:jc w:val="center"/>
              <w:rPr>
                <w:rFonts w:ascii="Arial" w:hAnsi="Arial" w:cs="Arial"/>
                <w:sz w:val="18"/>
                <w:szCs w:val="18"/>
              </w:rPr>
            </w:pPr>
            <w:r w:rsidRPr="00175C08">
              <w:rPr>
                <w:rFonts w:ascii="Arial" w:hAnsi="Arial" w:cs="Arial"/>
                <w:sz w:val="18"/>
                <w:szCs w:val="18"/>
              </w:rPr>
              <w:t>690</w:t>
            </w:r>
          </w:p>
        </w:tc>
        <w:tc>
          <w:tcPr>
            <w:tcW w:w="3549" w:type="dxa"/>
            <w:vAlign w:val="center"/>
          </w:tcPr>
          <w:p w:rsidR="00667496" w:rsidRPr="00175C08" w:rsidRDefault="00175C08" w:rsidP="00667496">
            <w:pPr>
              <w:tabs>
                <w:tab w:val="right" w:pos="9781"/>
              </w:tabs>
              <w:jc w:val="both"/>
              <w:rPr>
                <w:rFonts w:ascii="Arial" w:hAnsi="Arial" w:cs="Arial"/>
                <w:sz w:val="18"/>
                <w:szCs w:val="18"/>
              </w:rPr>
            </w:pPr>
            <w:r w:rsidRPr="00175C08">
              <w:rPr>
                <w:rFonts w:ascii="Arial" w:hAnsi="Arial" w:cs="Arial"/>
                <w:sz w:val="18"/>
                <w:szCs w:val="18"/>
              </w:rPr>
              <w:t>Report au bilan des recettes</w:t>
            </w:r>
          </w:p>
        </w:tc>
        <w:tc>
          <w:tcPr>
            <w:tcW w:w="1067" w:type="dxa"/>
            <w:vAlign w:val="center"/>
          </w:tcPr>
          <w:p w:rsidR="00667496" w:rsidRPr="008F621A" w:rsidRDefault="00667496" w:rsidP="00667496">
            <w:pPr>
              <w:tabs>
                <w:tab w:val="right" w:pos="9781"/>
              </w:tabs>
              <w:jc w:val="right"/>
              <w:rPr>
                <w:rFonts w:ascii="Arial" w:hAnsi="Arial" w:cs="Arial"/>
                <w:b/>
                <w:sz w:val="18"/>
                <w:szCs w:val="18"/>
              </w:rPr>
            </w:pPr>
          </w:p>
        </w:tc>
        <w:tc>
          <w:tcPr>
            <w:tcW w:w="990" w:type="dxa"/>
            <w:vAlign w:val="center"/>
          </w:tcPr>
          <w:p w:rsidR="00667496" w:rsidRPr="008F621A" w:rsidRDefault="00667496" w:rsidP="00667496">
            <w:pPr>
              <w:tabs>
                <w:tab w:val="right" w:pos="9781"/>
              </w:tabs>
              <w:jc w:val="right"/>
              <w:rPr>
                <w:rFonts w:ascii="Arial" w:hAnsi="Arial" w:cs="Arial"/>
                <w:b/>
                <w:sz w:val="18"/>
                <w:szCs w:val="18"/>
              </w:rPr>
            </w:pPr>
          </w:p>
        </w:tc>
        <w:tc>
          <w:tcPr>
            <w:tcW w:w="1125" w:type="dxa"/>
            <w:vAlign w:val="center"/>
          </w:tcPr>
          <w:p w:rsidR="00667496" w:rsidRPr="008F621A" w:rsidRDefault="00667496" w:rsidP="00667496">
            <w:pPr>
              <w:tabs>
                <w:tab w:val="right" w:pos="9781"/>
              </w:tabs>
              <w:jc w:val="right"/>
              <w:rPr>
                <w:rFonts w:ascii="Arial" w:hAnsi="Arial" w:cs="Arial"/>
                <w:b/>
                <w:sz w:val="18"/>
                <w:szCs w:val="18"/>
              </w:rPr>
            </w:pPr>
          </w:p>
        </w:tc>
        <w:tc>
          <w:tcPr>
            <w:tcW w:w="991" w:type="dxa"/>
            <w:vAlign w:val="center"/>
          </w:tcPr>
          <w:p w:rsidR="00667496" w:rsidRPr="008F621A" w:rsidRDefault="00667496" w:rsidP="00667496">
            <w:pPr>
              <w:tabs>
                <w:tab w:val="right" w:pos="9781"/>
              </w:tabs>
              <w:jc w:val="right"/>
              <w:rPr>
                <w:rFonts w:ascii="Arial" w:hAnsi="Arial" w:cs="Arial"/>
                <w:b/>
                <w:sz w:val="18"/>
                <w:szCs w:val="18"/>
              </w:rPr>
            </w:pPr>
          </w:p>
        </w:tc>
        <w:tc>
          <w:tcPr>
            <w:tcW w:w="1121" w:type="dxa"/>
            <w:vAlign w:val="center"/>
          </w:tcPr>
          <w:p w:rsidR="00667496" w:rsidRPr="008F621A" w:rsidRDefault="00667496" w:rsidP="00667496">
            <w:pPr>
              <w:tabs>
                <w:tab w:val="right" w:pos="9781"/>
              </w:tabs>
              <w:jc w:val="right"/>
              <w:rPr>
                <w:rFonts w:ascii="Arial" w:hAnsi="Arial" w:cs="Arial"/>
                <w:b/>
                <w:sz w:val="18"/>
                <w:szCs w:val="18"/>
              </w:rPr>
            </w:pPr>
          </w:p>
        </w:tc>
        <w:tc>
          <w:tcPr>
            <w:tcW w:w="967" w:type="dxa"/>
            <w:vAlign w:val="center"/>
          </w:tcPr>
          <w:p w:rsidR="00667496" w:rsidRPr="008F621A" w:rsidRDefault="00667496" w:rsidP="00667496">
            <w:pPr>
              <w:tabs>
                <w:tab w:val="right" w:pos="9781"/>
              </w:tabs>
              <w:jc w:val="right"/>
              <w:rPr>
                <w:rFonts w:ascii="Arial" w:hAnsi="Arial" w:cs="Arial"/>
                <w:b/>
                <w:sz w:val="18"/>
                <w:szCs w:val="18"/>
              </w:rPr>
            </w:pPr>
          </w:p>
        </w:tc>
      </w:tr>
    </w:tbl>
    <w:p w:rsidR="00667496" w:rsidRDefault="00667496" w:rsidP="00667496">
      <w:pPr>
        <w:tabs>
          <w:tab w:val="right" w:pos="9781"/>
        </w:tabs>
        <w:spacing w:after="0" w:line="240" w:lineRule="auto"/>
        <w:jc w:val="both"/>
        <w:rPr>
          <w:rFonts w:ascii="Arial" w:hAnsi="Arial" w:cs="Arial"/>
          <w:b/>
          <w:sz w:val="24"/>
          <w:szCs w:val="24"/>
        </w:rPr>
      </w:pPr>
    </w:p>
    <w:p w:rsidR="00667496" w:rsidRDefault="00667496" w:rsidP="00667496">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7"/>
      </w:tblGrid>
      <w:tr w:rsidR="00667496" w:rsidTr="00667496">
        <w:tc>
          <w:tcPr>
            <w:tcW w:w="10456" w:type="dxa"/>
            <w:shd w:val="clear" w:color="auto" w:fill="D9D9D9" w:themeFill="background1" w:themeFillShade="D9"/>
          </w:tcPr>
          <w:p w:rsidR="00667496" w:rsidRPr="00105D5F" w:rsidRDefault="00667496" w:rsidP="00667496">
            <w:pPr>
              <w:jc w:val="both"/>
              <w:rPr>
                <w:rFonts w:ascii="Arial" w:hAnsi="Arial" w:cs="Arial"/>
                <w:b/>
                <w:sz w:val="24"/>
                <w:szCs w:val="24"/>
              </w:rPr>
            </w:pPr>
            <w:r>
              <w:rPr>
                <w:rFonts w:ascii="Arial" w:hAnsi="Arial" w:cs="Arial"/>
                <w:b/>
                <w:sz w:val="24"/>
                <w:szCs w:val="24"/>
              </w:rPr>
              <w:t>Commentaires :</w:t>
            </w:r>
          </w:p>
        </w:tc>
      </w:tr>
      <w:tr w:rsidR="00667496" w:rsidTr="00667496">
        <w:tc>
          <w:tcPr>
            <w:tcW w:w="10456" w:type="dxa"/>
          </w:tcPr>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p w:rsidR="00667496" w:rsidRDefault="00667496" w:rsidP="00667496">
            <w:pPr>
              <w:jc w:val="both"/>
              <w:rPr>
                <w:rFonts w:ascii="Arial" w:hAnsi="Arial" w:cs="Arial"/>
                <w:sz w:val="24"/>
                <w:szCs w:val="24"/>
              </w:rPr>
            </w:pPr>
          </w:p>
        </w:tc>
      </w:tr>
    </w:tbl>
    <w:p w:rsidR="00667496" w:rsidRDefault="00667496" w:rsidP="00667496">
      <w:pPr>
        <w:spacing w:after="0" w:line="240" w:lineRule="auto"/>
        <w:jc w:val="both"/>
        <w:rPr>
          <w:rFonts w:ascii="Arial" w:hAnsi="Arial" w:cs="Arial"/>
          <w:sz w:val="24"/>
          <w:szCs w:val="24"/>
        </w:rPr>
      </w:pPr>
    </w:p>
    <w:p w:rsidR="00667496" w:rsidRDefault="00667496" w:rsidP="00667496">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175C08" w:rsidRDefault="00175C08" w:rsidP="006E6AB3">
      <w:pPr>
        <w:pStyle w:val="Paragraphedeliste"/>
        <w:numPr>
          <w:ilvl w:val="1"/>
          <w:numId w:val="3"/>
        </w:numPr>
        <w:tabs>
          <w:tab w:val="right" w:pos="9781"/>
        </w:tabs>
        <w:spacing w:after="0" w:line="240" w:lineRule="auto"/>
        <w:jc w:val="both"/>
        <w:rPr>
          <w:rFonts w:ascii="Arial" w:hAnsi="Arial" w:cs="Arial"/>
          <w:b/>
          <w:sz w:val="24"/>
          <w:szCs w:val="24"/>
        </w:rPr>
        <w:sectPr w:rsidR="00175C08" w:rsidSect="00D37DAC">
          <w:pgSz w:w="11906" w:h="16838"/>
          <w:pgMar w:top="720" w:right="849" w:bottom="720" w:left="720" w:header="709" w:footer="709" w:gutter="0"/>
          <w:cols w:space="708"/>
          <w:docGrid w:linePitch="360"/>
        </w:sectPr>
      </w:pPr>
    </w:p>
    <w:p w:rsidR="00667496" w:rsidRDefault="00667496" w:rsidP="006E6AB3">
      <w:pPr>
        <w:pStyle w:val="Paragraphedeliste"/>
        <w:numPr>
          <w:ilvl w:val="1"/>
          <w:numId w:val="3"/>
        </w:numPr>
        <w:tabs>
          <w:tab w:val="right" w:pos="9781"/>
        </w:tabs>
        <w:spacing w:after="0" w:line="240" w:lineRule="auto"/>
        <w:jc w:val="both"/>
        <w:rPr>
          <w:rFonts w:ascii="Arial" w:hAnsi="Arial" w:cs="Arial"/>
          <w:b/>
          <w:sz w:val="24"/>
          <w:szCs w:val="24"/>
        </w:rPr>
      </w:pPr>
      <w:r w:rsidRPr="00667496">
        <w:rPr>
          <w:rFonts w:ascii="Arial" w:hAnsi="Arial" w:cs="Arial"/>
          <w:b/>
          <w:sz w:val="24"/>
          <w:szCs w:val="24"/>
        </w:rPr>
        <w:lastRenderedPageBreak/>
        <w:t>Synthèse des investissements</w:t>
      </w:r>
      <w:r w:rsidR="00DD3646">
        <w:rPr>
          <w:rFonts w:ascii="Arial" w:hAnsi="Arial" w:cs="Arial"/>
          <w:b/>
          <w:sz w:val="24"/>
          <w:szCs w:val="24"/>
        </w:rPr>
        <w:t xml:space="preserve"> relatifs au plan financier 202</w:t>
      </w:r>
      <w:r w:rsidR="00DD3646" w:rsidRPr="00DD3646">
        <w:rPr>
          <w:rFonts w:ascii="Arial" w:hAnsi="Arial" w:cs="Arial"/>
          <w:b/>
          <w:sz w:val="24"/>
          <w:szCs w:val="24"/>
          <w:highlight w:val="yellow"/>
        </w:rPr>
        <w:t>x</w:t>
      </w:r>
      <w:r w:rsidR="00DD3646">
        <w:rPr>
          <w:rFonts w:ascii="Arial" w:hAnsi="Arial" w:cs="Arial"/>
          <w:b/>
          <w:sz w:val="24"/>
          <w:szCs w:val="24"/>
        </w:rPr>
        <w:t xml:space="preserve"> – 202</w:t>
      </w:r>
      <w:r w:rsidR="00DD3646" w:rsidRPr="00DD3646">
        <w:rPr>
          <w:rFonts w:ascii="Arial" w:hAnsi="Arial" w:cs="Arial"/>
          <w:b/>
          <w:sz w:val="24"/>
          <w:szCs w:val="24"/>
          <w:highlight w:val="yellow"/>
        </w:rPr>
        <w:t>x</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562"/>
        <w:gridCol w:w="7719"/>
        <w:gridCol w:w="1421"/>
        <w:gridCol w:w="1421"/>
        <w:gridCol w:w="1422"/>
        <w:gridCol w:w="1421"/>
        <w:gridCol w:w="1422"/>
      </w:tblGrid>
      <w:tr w:rsidR="00667496" w:rsidTr="00667496">
        <w:tc>
          <w:tcPr>
            <w:tcW w:w="562"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N°</w:t>
            </w:r>
          </w:p>
        </w:tc>
        <w:tc>
          <w:tcPr>
            <w:tcW w:w="7719" w:type="dxa"/>
            <w:shd w:val="clear" w:color="auto" w:fill="F2F2F2" w:themeFill="background1" w:themeFillShade="F2"/>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Investissements</w:t>
            </w:r>
          </w:p>
        </w:tc>
        <w:tc>
          <w:tcPr>
            <w:tcW w:w="1421" w:type="dxa"/>
            <w:shd w:val="clear" w:color="auto" w:fill="F2F2F2" w:themeFill="background1" w:themeFillShade="F2"/>
          </w:tcPr>
          <w:p w:rsidR="00667496" w:rsidRDefault="00DD364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1"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c>
          <w:tcPr>
            <w:tcW w:w="1422" w:type="dxa"/>
            <w:shd w:val="clear" w:color="auto" w:fill="F2F2F2" w:themeFill="background1" w:themeFillShade="F2"/>
          </w:tcPr>
          <w:p w:rsidR="00667496" w:rsidRDefault="00667496" w:rsidP="00DD3646">
            <w:pPr>
              <w:pStyle w:val="Paragraphedeliste"/>
              <w:tabs>
                <w:tab w:val="right" w:pos="9781"/>
              </w:tabs>
              <w:ind w:left="0"/>
              <w:jc w:val="center"/>
              <w:rPr>
                <w:rFonts w:ascii="Arial" w:hAnsi="Arial" w:cs="Arial"/>
                <w:b/>
                <w:sz w:val="24"/>
                <w:szCs w:val="24"/>
              </w:rPr>
            </w:pPr>
            <w:r>
              <w:rPr>
                <w:rFonts w:ascii="Arial" w:hAnsi="Arial" w:cs="Arial"/>
                <w:b/>
                <w:sz w:val="24"/>
                <w:szCs w:val="24"/>
              </w:rPr>
              <w:t>202</w:t>
            </w:r>
            <w:r w:rsidR="00DD3646" w:rsidRPr="00DD3646">
              <w:rPr>
                <w:rFonts w:ascii="Arial" w:hAnsi="Arial" w:cs="Arial"/>
                <w:b/>
                <w:sz w:val="24"/>
                <w:szCs w:val="24"/>
                <w:highlight w:val="yellow"/>
              </w:rPr>
              <w:t>X</w:t>
            </w: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8.</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9.</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11.</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12.</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13.</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14.</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15.</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16.</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667496" w:rsidP="00667496">
            <w:pPr>
              <w:pStyle w:val="Paragraphedeliste"/>
              <w:tabs>
                <w:tab w:val="right" w:pos="9781"/>
              </w:tabs>
              <w:ind w:left="0"/>
              <w:jc w:val="both"/>
              <w:rPr>
                <w:rFonts w:ascii="Arial" w:hAnsi="Arial" w:cs="Arial"/>
                <w:b/>
                <w:sz w:val="24"/>
                <w:szCs w:val="24"/>
              </w:rPr>
            </w:pPr>
            <w:r>
              <w:rPr>
                <w:rFonts w:ascii="Arial" w:hAnsi="Arial" w:cs="Arial"/>
                <w:b/>
                <w:sz w:val="24"/>
                <w:szCs w:val="24"/>
              </w:rPr>
              <w:t>17.</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18.</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D60E0F" w:rsidTr="00667496">
        <w:tc>
          <w:tcPr>
            <w:tcW w:w="562" w:type="dxa"/>
          </w:tcPr>
          <w:p w:rsidR="00D60E0F"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19.</w:t>
            </w:r>
          </w:p>
        </w:tc>
        <w:tc>
          <w:tcPr>
            <w:tcW w:w="7719"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c>
          <w:tcPr>
            <w:tcW w:w="1421" w:type="dxa"/>
          </w:tcPr>
          <w:p w:rsidR="00D60E0F" w:rsidRDefault="00D60E0F" w:rsidP="00667496">
            <w:pPr>
              <w:pStyle w:val="Paragraphedeliste"/>
              <w:tabs>
                <w:tab w:val="right" w:pos="9781"/>
              </w:tabs>
              <w:ind w:left="0"/>
              <w:jc w:val="both"/>
              <w:rPr>
                <w:rFonts w:ascii="Arial" w:hAnsi="Arial" w:cs="Arial"/>
                <w:b/>
                <w:sz w:val="24"/>
                <w:szCs w:val="24"/>
              </w:rPr>
            </w:pPr>
          </w:p>
        </w:tc>
        <w:tc>
          <w:tcPr>
            <w:tcW w:w="1422" w:type="dxa"/>
          </w:tcPr>
          <w:p w:rsidR="00D60E0F" w:rsidRDefault="00D60E0F" w:rsidP="00667496">
            <w:pPr>
              <w:pStyle w:val="Paragraphedeliste"/>
              <w:tabs>
                <w:tab w:val="right" w:pos="9781"/>
              </w:tabs>
              <w:ind w:left="0"/>
              <w:jc w:val="both"/>
              <w:rPr>
                <w:rFonts w:ascii="Arial" w:hAnsi="Arial" w:cs="Arial"/>
                <w:b/>
                <w:sz w:val="24"/>
                <w:szCs w:val="24"/>
              </w:rPr>
            </w:pPr>
          </w:p>
        </w:tc>
      </w:tr>
      <w:tr w:rsidR="00667496" w:rsidTr="00667496">
        <w:tc>
          <w:tcPr>
            <w:tcW w:w="562" w:type="dxa"/>
          </w:tcPr>
          <w:p w:rsidR="00667496" w:rsidRDefault="00D60E0F" w:rsidP="00667496">
            <w:pPr>
              <w:pStyle w:val="Paragraphedeliste"/>
              <w:tabs>
                <w:tab w:val="right" w:pos="9781"/>
              </w:tabs>
              <w:ind w:left="0"/>
              <w:jc w:val="both"/>
              <w:rPr>
                <w:rFonts w:ascii="Arial" w:hAnsi="Arial" w:cs="Arial"/>
                <w:b/>
                <w:sz w:val="24"/>
                <w:szCs w:val="24"/>
              </w:rPr>
            </w:pPr>
            <w:r>
              <w:rPr>
                <w:rFonts w:ascii="Arial" w:hAnsi="Arial" w:cs="Arial"/>
                <w:b/>
                <w:sz w:val="24"/>
                <w:szCs w:val="24"/>
              </w:rPr>
              <w:t>20.</w:t>
            </w:r>
          </w:p>
        </w:tc>
        <w:tc>
          <w:tcPr>
            <w:tcW w:w="7719"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tcPr>
          <w:p w:rsidR="00667496" w:rsidRDefault="00667496" w:rsidP="00667496">
            <w:pPr>
              <w:pStyle w:val="Paragraphedeliste"/>
              <w:tabs>
                <w:tab w:val="right" w:pos="9781"/>
              </w:tabs>
              <w:ind w:left="0"/>
              <w:jc w:val="both"/>
              <w:rPr>
                <w:rFonts w:ascii="Arial" w:hAnsi="Arial" w:cs="Arial"/>
                <w:b/>
                <w:sz w:val="24"/>
                <w:szCs w:val="24"/>
              </w:rPr>
            </w:pPr>
          </w:p>
        </w:tc>
      </w:tr>
      <w:tr w:rsidR="00667496" w:rsidTr="00667496">
        <w:tc>
          <w:tcPr>
            <w:tcW w:w="56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7719" w:type="dxa"/>
            <w:shd w:val="clear" w:color="auto" w:fill="D9D9D9" w:themeFill="background1" w:themeFillShade="D9"/>
          </w:tcPr>
          <w:p w:rsidR="00667496" w:rsidRDefault="00667496" w:rsidP="00667496">
            <w:pPr>
              <w:pStyle w:val="Paragraphedeliste"/>
              <w:tabs>
                <w:tab w:val="right" w:pos="9781"/>
              </w:tabs>
              <w:ind w:left="0"/>
              <w:jc w:val="center"/>
              <w:rPr>
                <w:rFonts w:ascii="Arial" w:hAnsi="Arial" w:cs="Arial"/>
                <w:b/>
                <w:sz w:val="24"/>
                <w:szCs w:val="24"/>
              </w:rPr>
            </w:pPr>
            <w:r>
              <w:rPr>
                <w:rFonts w:ascii="Arial" w:hAnsi="Arial" w:cs="Arial"/>
                <w:b/>
                <w:sz w:val="24"/>
                <w:szCs w:val="24"/>
              </w:rPr>
              <w:t>Total</w:t>
            </w: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1"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c>
          <w:tcPr>
            <w:tcW w:w="1422" w:type="dxa"/>
            <w:shd w:val="clear" w:color="auto" w:fill="D9D9D9" w:themeFill="background1" w:themeFillShade="D9"/>
          </w:tcPr>
          <w:p w:rsidR="00667496" w:rsidRDefault="00667496" w:rsidP="00667496">
            <w:pPr>
              <w:pStyle w:val="Paragraphedeliste"/>
              <w:tabs>
                <w:tab w:val="right" w:pos="9781"/>
              </w:tabs>
              <w:ind w:left="0"/>
              <w:jc w:val="both"/>
              <w:rPr>
                <w:rFonts w:ascii="Arial" w:hAnsi="Arial" w:cs="Arial"/>
                <w:b/>
                <w:sz w:val="24"/>
                <w:szCs w:val="24"/>
              </w:rPr>
            </w:pPr>
          </w:p>
        </w:tc>
      </w:tr>
    </w:tbl>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4E3022" w:rsidRDefault="004E3022" w:rsidP="00094C12">
      <w:pPr>
        <w:spacing w:after="0" w:line="240" w:lineRule="auto"/>
        <w:jc w:val="both"/>
        <w:rPr>
          <w:rFonts w:ascii="Arial" w:hAnsi="Arial" w:cs="Arial"/>
          <w:sz w:val="24"/>
          <w:szCs w:val="24"/>
        </w:rPr>
        <w:sectPr w:rsidR="004E3022" w:rsidSect="00175C08">
          <w:pgSz w:w="16838" w:h="11906" w:orient="landscape"/>
          <w:pgMar w:top="720" w:right="720" w:bottom="851" w:left="720" w:header="709" w:footer="709" w:gutter="0"/>
          <w:cols w:space="708"/>
          <w:docGrid w:linePitch="360"/>
        </w:sectPr>
      </w:pPr>
    </w:p>
    <w:p w:rsidR="004E3022" w:rsidRDefault="00A61DA6" w:rsidP="006E6AB3">
      <w:pPr>
        <w:pStyle w:val="Paragraphedeliste"/>
        <w:numPr>
          <w:ilvl w:val="1"/>
          <w:numId w:val="3"/>
        </w:numPr>
        <w:tabs>
          <w:tab w:val="right" w:pos="9781"/>
        </w:tabs>
        <w:spacing w:after="0" w:line="240" w:lineRule="auto"/>
        <w:jc w:val="both"/>
        <w:rPr>
          <w:rFonts w:ascii="Arial" w:hAnsi="Arial" w:cs="Arial"/>
          <w:b/>
          <w:sz w:val="24"/>
          <w:szCs w:val="24"/>
        </w:rPr>
      </w:pPr>
      <w:r>
        <w:rPr>
          <w:rFonts w:ascii="Arial" w:hAnsi="Arial" w:cs="Arial"/>
          <w:b/>
          <w:sz w:val="24"/>
          <w:szCs w:val="24"/>
        </w:rPr>
        <w:lastRenderedPageBreak/>
        <w:t>Compte d’investissements</w:t>
      </w:r>
    </w:p>
    <w:p w:rsidR="004E3022" w:rsidRDefault="004E3022" w:rsidP="004E3022">
      <w:pPr>
        <w:tabs>
          <w:tab w:val="right" w:pos="9781"/>
        </w:tabs>
        <w:spacing w:after="0" w:line="240" w:lineRule="auto"/>
        <w:jc w:val="both"/>
        <w:rPr>
          <w:rFonts w:ascii="Arial" w:hAnsi="Arial" w:cs="Arial"/>
          <w:b/>
          <w:sz w:val="24"/>
          <w:szCs w:val="24"/>
        </w:rPr>
      </w:pPr>
    </w:p>
    <w:p w:rsidR="004E3022" w:rsidRDefault="00CB6175" w:rsidP="004E3022">
      <w:pPr>
        <w:tabs>
          <w:tab w:val="right" w:pos="9781"/>
        </w:tabs>
        <w:spacing w:after="0" w:line="240" w:lineRule="auto"/>
        <w:jc w:val="both"/>
        <w:rPr>
          <w:rFonts w:ascii="Arial" w:hAnsi="Arial" w:cs="Arial"/>
          <w:b/>
          <w:sz w:val="24"/>
          <w:szCs w:val="24"/>
        </w:rPr>
      </w:pPr>
      <w:r>
        <w:rPr>
          <w:rFonts w:ascii="Arial" w:hAnsi="Arial" w:cs="Arial"/>
          <w:b/>
          <w:sz w:val="24"/>
          <w:szCs w:val="24"/>
        </w:rPr>
        <w:t>C</w:t>
      </w:r>
      <w:r w:rsidR="004E3022">
        <w:rPr>
          <w:rFonts w:ascii="Arial" w:hAnsi="Arial" w:cs="Arial"/>
          <w:b/>
          <w:sz w:val="24"/>
          <w:szCs w:val="24"/>
        </w:rPr>
        <w:t>ompte d’investissements selon les fonctions</w:t>
      </w:r>
      <w:r>
        <w:rPr>
          <w:rFonts w:ascii="Arial" w:hAnsi="Arial" w:cs="Arial"/>
          <w:b/>
          <w:sz w:val="24"/>
          <w:szCs w:val="24"/>
        </w:rPr>
        <w:t>/classification administrative</w:t>
      </w:r>
    </w:p>
    <w:p w:rsidR="004E3022" w:rsidRDefault="004E3022" w:rsidP="004E3022">
      <w:pPr>
        <w:tabs>
          <w:tab w:val="right" w:pos="9781"/>
        </w:tabs>
        <w:spacing w:after="0" w:line="240" w:lineRule="auto"/>
        <w:jc w:val="both"/>
        <w:rPr>
          <w:rFonts w:ascii="Arial" w:hAnsi="Arial" w:cs="Arial"/>
          <w:b/>
          <w:sz w:val="24"/>
          <w:szCs w:val="24"/>
        </w:rPr>
      </w:pPr>
    </w:p>
    <w:p w:rsidR="004E3022" w:rsidRDefault="004E3022" w:rsidP="004E3022">
      <w:pPr>
        <w:tabs>
          <w:tab w:val="right" w:pos="9781"/>
        </w:tabs>
        <w:spacing w:after="0" w:line="240" w:lineRule="auto"/>
        <w:jc w:val="both"/>
        <w:rPr>
          <w:rFonts w:ascii="Arial" w:hAnsi="Arial" w:cs="Arial"/>
          <w:b/>
          <w:sz w:val="24"/>
          <w:szCs w:val="24"/>
        </w:rPr>
      </w:pPr>
    </w:p>
    <w:p w:rsidR="004E3022" w:rsidRPr="00A61DA6" w:rsidRDefault="004E3022" w:rsidP="004E3022">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094C12" w:rsidRDefault="00094C12" w:rsidP="00094C12">
      <w:pPr>
        <w:spacing w:after="0" w:line="240" w:lineRule="auto"/>
        <w:jc w:val="both"/>
        <w:rPr>
          <w:rFonts w:ascii="Arial" w:hAnsi="Arial" w:cs="Arial"/>
          <w:sz w:val="24"/>
          <w:szCs w:val="24"/>
        </w:rPr>
      </w:pPr>
    </w:p>
    <w:p w:rsidR="00667496" w:rsidRDefault="0066749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094C12">
      <w:pPr>
        <w:spacing w:after="0" w:line="240" w:lineRule="auto"/>
        <w:jc w:val="both"/>
        <w:rPr>
          <w:rFonts w:ascii="Arial" w:hAnsi="Arial" w:cs="Arial"/>
          <w:sz w:val="24"/>
          <w:szCs w:val="24"/>
        </w:rPr>
      </w:pPr>
    </w:p>
    <w:p w:rsidR="00A61DA6" w:rsidRDefault="00A61DA6" w:rsidP="006E6AB3">
      <w:pPr>
        <w:pStyle w:val="Paragraphedeliste"/>
        <w:numPr>
          <w:ilvl w:val="0"/>
          <w:numId w:val="3"/>
        </w:numPr>
        <w:spacing w:after="0" w:line="240" w:lineRule="auto"/>
        <w:ind w:left="714" w:hanging="357"/>
        <w:jc w:val="both"/>
        <w:rPr>
          <w:rFonts w:ascii="Arial" w:hAnsi="Arial" w:cs="Arial"/>
          <w:b/>
          <w:i/>
          <w:color w:val="7030A0"/>
          <w:sz w:val="32"/>
          <w:szCs w:val="32"/>
        </w:rPr>
      </w:pPr>
      <w:bookmarkStart w:id="0" w:name="_GoBack"/>
      <w:bookmarkEnd w:id="0"/>
      <w:r>
        <w:rPr>
          <w:rFonts w:ascii="Arial" w:hAnsi="Arial" w:cs="Arial"/>
          <w:b/>
          <w:i/>
          <w:color w:val="7030A0"/>
          <w:sz w:val="32"/>
          <w:szCs w:val="32"/>
        </w:rPr>
        <w:lastRenderedPageBreak/>
        <w:t xml:space="preserve">Bilan </w:t>
      </w:r>
    </w:p>
    <w:p w:rsidR="00A61DA6" w:rsidRDefault="00A61DA6" w:rsidP="00094C12">
      <w:pPr>
        <w:spacing w:after="0" w:line="240" w:lineRule="auto"/>
        <w:jc w:val="both"/>
        <w:rPr>
          <w:rFonts w:ascii="Arial" w:hAnsi="Arial" w:cs="Arial"/>
          <w:sz w:val="24"/>
          <w:szCs w:val="24"/>
        </w:rPr>
      </w:pPr>
    </w:p>
    <w:p w:rsidR="00A61DA6" w:rsidRDefault="00A61DA6" w:rsidP="00A61DA6">
      <w:pPr>
        <w:tabs>
          <w:tab w:val="right" w:pos="9781"/>
        </w:tabs>
        <w:spacing w:after="0" w:line="240" w:lineRule="auto"/>
        <w:jc w:val="both"/>
        <w:rPr>
          <w:rFonts w:ascii="Arial" w:hAnsi="Arial" w:cs="Arial"/>
          <w:b/>
          <w:sz w:val="24"/>
          <w:szCs w:val="24"/>
        </w:rPr>
      </w:pPr>
      <w:r>
        <w:rPr>
          <w:rFonts w:ascii="Arial" w:hAnsi="Arial" w:cs="Arial"/>
          <w:b/>
          <w:sz w:val="24"/>
          <w:szCs w:val="24"/>
        </w:rPr>
        <w:t xml:space="preserve">Bilan au 31 décembre 202X avec la situation initiale, le mouvement et la situation finale. </w:t>
      </w:r>
      <w:r w:rsidRPr="00A61DA6">
        <w:rPr>
          <w:rFonts w:ascii="Arial" w:hAnsi="Arial" w:cs="Arial"/>
          <w:b/>
          <w:color w:val="FF0000"/>
          <w:sz w:val="24"/>
          <w:szCs w:val="24"/>
        </w:rPr>
        <w:t>Le bilan transmis doit être clôturé avec la variation de fortune comptabilisée.</w:t>
      </w:r>
    </w:p>
    <w:p w:rsidR="00A61DA6" w:rsidRDefault="00A61DA6" w:rsidP="00A61DA6">
      <w:pPr>
        <w:tabs>
          <w:tab w:val="right" w:pos="9781"/>
        </w:tabs>
        <w:spacing w:after="0" w:line="240" w:lineRule="auto"/>
        <w:jc w:val="both"/>
        <w:rPr>
          <w:rFonts w:ascii="Arial" w:hAnsi="Arial" w:cs="Arial"/>
          <w:b/>
          <w:sz w:val="24"/>
          <w:szCs w:val="24"/>
        </w:rPr>
      </w:pPr>
    </w:p>
    <w:p w:rsidR="00A61DA6" w:rsidRDefault="00A61DA6" w:rsidP="00A61DA6">
      <w:pPr>
        <w:tabs>
          <w:tab w:val="right" w:pos="9781"/>
        </w:tabs>
        <w:spacing w:after="0" w:line="240" w:lineRule="auto"/>
        <w:jc w:val="both"/>
        <w:rPr>
          <w:rFonts w:ascii="Arial" w:hAnsi="Arial" w:cs="Arial"/>
          <w:b/>
          <w:sz w:val="24"/>
          <w:szCs w:val="24"/>
        </w:rPr>
      </w:pPr>
    </w:p>
    <w:p w:rsidR="00A61DA6" w:rsidRPr="00A61DA6" w:rsidRDefault="00A61DA6" w:rsidP="00A61DA6">
      <w:pPr>
        <w:tabs>
          <w:tab w:val="right" w:pos="9781"/>
        </w:tabs>
        <w:spacing w:after="0" w:line="240" w:lineRule="auto"/>
        <w:jc w:val="both"/>
        <w:rPr>
          <w:rFonts w:ascii="Arial" w:hAnsi="Arial" w:cs="Arial"/>
          <w:i/>
          <w:sz w:val="24"/>
          <w:szCs w:val="24"/>
        </w:rPr>
      </w:pPr>
      <w:r w:rsidRPr="00A61DA6">
        <w:rPr>
          <w:rFonts w:ascii="Arial" w:hAnsi="Arial" w:cs="Arial"/>
          <w:i/>
          <w:sz w:val="24"/>
          <w:szCs w:val="24"/>
        </w:rPr>
        <w:t>Généré automatiquement par le système informatique</w:t>
      </w:r>
    </w:p>
    <w:p w:rsidR="00A61DA6" w:rsidRDefault="00A61DA6" w:rsidP="00A61DA6">
      <w:pPr>
        <w:spacing w:after="0" w:line="240" w:lineRule="auto"/>
        <w:jc w:val="both"/>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Pr="00A61DA6" w:rsidRDefault="00A61DA6" w:rsidP="00A61DA6">
      <w:pPr>
        <w:rPr>
          <w:rFonts w:ascii="Arial" w:hAnsi="Arial" w:cs="Arial"/>
          <w:sz w:val="24"/>
          <w:szCs w:val="24"/>
        </w:rPr>
      </w:pPr>
    </w:p>
    <w:p w:rsidR="00A61DA6" w:rsidRDefault="00A61DA6" w:rsidP="00A61DA6">
      <w:pPr>
        <w:ind w:firstLine="709"/>
        <w:rPr>
          <w:rFonts w:ascii="Arial" w:hAnsi="Arial" w:cs="Arial"/>
          <w:sz w:val="24"/>
          <w:szCs w:val="24"/>
        </w:rPr>
      </w:pPr>
    </w:p>
    <w:p w:rsidR="00A61DA6" w:rsidRPr="00A61DA6" w:rsidRDefault="00A61DA6" w:rsidP="00A61DA6">
      <w:pPr>
        <w:tabs>
          <w:tab w:val="left" w:pos="806"/>
        </w:tabs>
        <w:rPr>
          <w:rFonts w:ascii="Arial" w:hAnsi="Arial" w:cs="Arial"/>
          <w:sz w:val="24"/>
          <w:szCs w:val="24"/>
        </w:rPr>
        <w:sectPr w:rsidR="00A61DA6" w:rsidRPr="00A61DA6" w:rsidSect="00175C08">
          <w:pgSz w:w="11906" w:h="16838"/>
          <w:pgMar w:top="720" w:right="851" w:bottom="720" w:left="720" w:header="709" w:footer="709" w:gutter="0"/>
          <w:cols w:space="708"/>
          <w:docGrid w:linePitch="360"/>
        </w:sectPr>
      </w:pPr>
      <w:r>
        <w:rPr>
          <w:rFonts w:ascii="Arial" w:hAnsi="Arial" w:cs="Arial"/>
          <w:sz w:val="24"/>
          <w:szCs w:val="24"/>
        </w:rPr>
        <w:tab/>
      </w:r>
    </w:p>
    <w:p w:rsidR="00D908F8" w:rsidRDefault="00DC004F"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Annexes au</w:t>
      </w:r>
      <w:r w:rsidR="00E1391E">
        <w:rPr>
          <w:rFonts w:ascii="Arial" w:hAnsi="Arial" w:cs="Arial"/>
          <w:b/>
          <w:color w:val="7030A0"/>
          <w:sz w:val="32"/>
          <w:szCs w:val="32"/>
        </w:rPr>
        <w:t>x comptes</w:t>
      </w:r>
      <w:r w:rsidR="000143B2">
        <w:rPr>
          <w:rFonts w:ascii="Arial" w:hAnsi="Arial" w:cs="Arial"/>
          <w:b/>
          <w:color w:val="7030A0"/>
          <w:sz w:val="32"/>
          <w:szCs w:val="32"/>
        </w:rPr>
        <w:t xml:space="preserve"> annuel</w:t>
      </w:r>
      <w:r w:rsidR="00E1391E">
        <w:rPr>
          <w:rFonts w:ascii="Arial" w:hAnsi="Arial" w:cs="Arial"/>
          <w:b/>
          <w:color w:val="7030A0"/>
          <w:sz w:val="32"/>
          <w:szCs w:val="32"/>
        </w:rPr>
        <w:t>s</w:t>
      </w:r>
    </w:p>
    <w:p w:rsidR="000143B2" w:rsidRDefault="000143B2" w:rsidP="000143B2">
      <w:pPr>
        <w:pStyle w:val="Paragraphedeliste"/>
        <w:spacing w:after="0" w:line="240" w:lineRule="auto"/>
        <w:jc w:val="both"/>
        <w:rPr>
          <w:rFonts w:ascii="Arial" w:hAnsi="Arial" w:cs="Arial"/>
          <w:b/>
          <w:color w:val="7030A0"/>
          <w:sz w:val="32"/>
          <w:szCs w:val="32"/>
        </w:rPr>
      </w:pPr>
    </w:p>
    <w:p w:rsidR="000143B2" w:rsidRPr="00DC004F" w:rsidRDefault="00FD31B3"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t xml:space="preserve"> Annexes</w:t>
      </w:r>
      <w:r w:rsidR="00611AC5" w:rsidRPr="00DC004F">
        <w:rPr>
          <w:rFonts w:ascii="Arial" w:hAnsi="Arial" w:cs="Arial"/>
          <w:b/>
          <w:sz w:val="28"/>
          <w:szCs w:val="28"/>
        </w:rPr>
        <w:t xml:space="preserve"> </w:t>
      </w:r>
      <w:r w:rsidR="00DC004F">
        <w:rPr>
          <w:rFonts w:ascii="Arial" w:hAnsi="Arial" w:cs="Arial"/>
          <w:b/>
          <w:sz w:val="28"/>
          <w:szCs w:val="28"/>
        </w:rPr>
        <w:t xml:space="preserve">A) et B) </w:t>
      </w:r>
      <w:r>
        <w:rPr>
          <w:rFonts w:ascii="Arial" w:hAnsi="Arial" w:cs="Arial"/>
          <w:b/>
          <w:sz w:val="28"/>
          <w:szCs w:val="28"/>
        </w:rPr>
        <w:t>au</w:t>
      </w:r>
      <w:r w:rsidR="00E1391E">
        <w:rPr>
          <w:rFonts w:ascii="Arial" w:hAnsi="Arial" w:cs="Arial"/>
          <w:b/>
          <w:sz w:val="28"/>
          <w:szCs w:val="28"/>
        </w:rPr>
        <w:t>x comptes</w:t>
      </w:r>
      <w:r w:rsidR="00DC004F">
        <w:rPr>
          <w:rFonts w:ascii="Arial" w:hAnsi="Arial" w:cs="Arial"/>
          <w:b/>
          <w:sz w:val="28"/>
          <w:szCs w:val="28"/>
        </w:rPr>
        <w:t xml:space="preserve"> annuel</w:t>
      </w:r>
      <w:r w:rsidR="00E1391E">
        <w:rPr>
          <w:rFonts w:ascii="Arial" w:hAnsi="Arial" w:cs="Arial"/>
          <w:b/>
          <w:sz w:val="28"/>
          <w:szCs w:val="28"/>
        </w:rPr>
        <w:t>s</w:t>
      </w:r>
    </w:p>
    <w:p w:rsidR="000143B2" w:rsidRDefault="000143B2" w:rsidP="000143B2">
      <w:pPr>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Règles régissant la présentation des comptes</w:t>
      </w:r>
      <w:r w:rsidR="002A2E54">
        <w:rPr>
          <w:rFonts w:ascii="Arial" w:hAnsi="Arial" w:cs="Arial"/>
          <w:b/>
          <w:sz w:val="24"/>
          <w:szCs w:val="24"/>
        </w:rPr>
        <w:t xml:space="preserve"> annuels</w:t>
      </w:r>
    </w:p>
    <w:p w:rsidR="00D06D74" w:rsidRDefault="00D06D74" w:rsidP="00D06D74">
      <w:pPr>
        <w:pStyle w:val="Expditeur"/>
        <w:spacing w:after="0"/>
        <w:jc w:val="both"/>
        <w:rPr>
          <w:sz w:val="24"/>
          <w:szCs w:val="24"/>
        </w:rPr>
      </w:pPr>
    </w:p>
    <w:p w:rsidR="00D06D74" w:rsidRDefault="00D06D74" w:rsidP="00D06D74">
      <w:pPr>
        <w:pStyle w:val="Expditeur"/>
        <w:jc w:val="both"/>
        <w:rPr>
          <w:sz w:val="24"/>
          <w:szCs w:val="24"/>
        </w:rPr>
      </w:pPr>
      <w:r>
        <w:rPr>
          <w:sz w:val="24"/>
          <w:szCs w:val="24"/>
        </w:rPr>
        <w:t>Le MCH2 exige que les règles sur lesquelles se fonde la présentation des comptes soient clairement indiquées et que les dérogations à ces règles fassent l’objet d’une justification. Les corporations de droit public jurassiennes sont par ailleurs tenues de respecter les prescriptions cantonales en matière de présentation des comptes, en particulier le décret concernant l’administration financière des communes</w:t>
      </w:r>
      <w:r>
        <w:rPr>
          <w:rStyle w:val="Appelnotedebasdep"/>
          <w:sz w:val="24"/>
          <w:szCs w:val="24"/>
        </w:rPr>
        <w:footnoteReference w:id="2"/>
      </w:r>
      <w:r>
        <w:rPr>
          <w:sz w:val="24"/>
          <w:szCs w:val="24"/>
        </w:rPr>
        <w:t xml:space="preserve"> (ci-après </w:t>
      </w:r>
      <w:proofErr w:type="spellStart"/>
      <w:r>
        <w:rPr>
          <w:sz w:val="24"/>
          <w:szCs w:val="24"/>
        </w:rPr>
        <w:t>DCom</w:t>
      </w:r>
      <w:proofErr w:type="spellEnd"/>
      <w:r>
        <w:rPr>
          <w:sz w:val="24"/>
          <w:szCs w:val="24"/>
        </w:rPr>
        <w:t>). En conséquence, elles utiliseront toutes le texte standard ci-dessous :</w:t>
      </w:r>
    </w:p>
    <w:p w:rsidR="00D06D74" w:rsidRPr="00601EDC" w:rsidRDefault="00D06D74" w:rsidP="00D06D74">
      <w:pPr>
        <w:pStyle w:val="Expditeur"/>
        <w:jc w:val="both"/>
        <w:rPr>
          <w:b/>
          <w:i/>
          <w:sz w:val="24"/>
          <w:szCs w:val="24"/>
        </w:rPr>
      </w:pPr>
      <w:r w:rsidRPr="00601EDC">
        <w:rPr>
          <w:b/>
          <w:i/>
          <w:sz w:val="24"/>
          <w:szCs w:val="24"/>
        </w:rPr>
        <w:t>Règles applicable</w:t>
      </w:r>
      <w:r>
        <w:rPr>
          <w:b/>
          <w:i/>
          <w:sz w:val="24"/>
          <w:szCs w:val="24"/>
        </w:rPr>
        <w:t>s</w:t>
      </w:r>
      <w:r w:rsidRPr="00601EDC">
        <w:rPr>
          <w:b/>
          <w:i/>
          <w:sz w:val="24"/>
          <w:szCs w:val="24"/>
        </w:rPr>
        <w:t xml:space="preserve"> à la présentation des comptes</w:t>
      </w:r>
    </w:p>
    <w:p w:rsidR="00D06D74" w:rsidRDefault="006B1A46" w:rsidP="00D06D74">
      <w:pPr>
        <w:pStyle w:val="Expditeur"/>
        <w:jc w:val="both"/>
        <w:rPr>
          <w:sz w:val="24"/>
          <w:szCs w:val="24"/>
        </w:rPr>
      </w:pPr>
      <w:r>
        <w:rPr>
          <w:sz w:val="24"/>
          <w:szCs w:val="24"/>
        </w:rPr>
        <w:t xml:space="preserve">Les comptes annuels du </w:t>
      </w:r>
      <w:r w:rsidR="00620862">
        <w:rPr>
          <w:sz w:val="24"/>
          <w:szCs w:val="24"/>
        </w:rPr>
        <w:t>triage forestier</w:t>
      </w:r>
      <w:r>
        <w:rPr>
          <w:sz w:val="24"/>
          <w:szCs w:val="24"/>
        </w:rPr>
        <w:t xml:space="preserve"> de</w:t>
      </w:r>
      <w:r w:rsidR="0091741D">
        <w:rPr>
          <w:sz w:val="24"/>
          <w:szCs w:val="24"/>
        </w:rPr>
        <w:t xml:space="preserve"> </w:t>
      </w:r>
      <w:r w:rsidR="00D06D74" w:rsidRPr="00601EDC">
        <w:rPr>
          <w:sz w:val="24"/>
          <w:szCs w:val="24"/>
          <w:highlight w:val="yellow"/>
        </w:rPr>
        <w:t>XYZ</w:t>
      </w:r>
      <w:r w:rsidR="00D06D74">
        <w:rPr>
          <w:sz w:val="24"/>
          <w:szCs w:val="24"/>
        </w:rPr>
        <w:t xml:space="preserve"> ont été clos conformément au </w:t>
      </w:r>
      <w:proofErr w:type="spellStart"/>
      <w:r w:rsidR="00D06D74">
        <w:rPr>
          <w:sz w:val="24"/>
          <w:szCs w:val="24"/>
        </w:rPr>
        <w:t>DCom</w:t>
      </w:r>
      <w:proofErr w:type="spellEnd"/>
      <w:r w:rsidR="00D06D74">
        <w:rPr>
          <w:sz w:val="24"/>
          <w:szCs w:val="24"/>
        </w:rPr>
        <w:t xml:space="preserve"> ainsi qu’aux directives établies par le Délégué aux affaires communales.</w:t>
      </w:r>
    </w:p>
    <w:p w:rsidR="00D06D74" w:rsidRDefault="00D06D74" w:rsidP="00D06D74">
      <w:pPr>
        <w:pStyle w:val="Expditeur"/>
        <w:jc w:val="both"/>
        <w:rPr>
          <w:sz w:val="24"/>
          <w:szCs w:val="24"/>
        </w:rPr>
      </w:pPr>
      <w:r>
        <w:rPr>
          <w:sz w:val="24"/>
          <w:szCs w:val="24"/>
        </w:rPr>
        <w:t xml:space="preserve">En application de l’article 4, alinéa 1 du </w:t>
      </w:r>
      <w:proofErr w:type="spellStart"/>
      <w:r>
        <w:rPr>
          <w:sz w:val="24"/>
          <w:szCs w:val="24"/>
        </w:rPr>
        <w:t>DCom</w:t>
      </w:r>
      <w:proofErr w:type="spellEnd"/>
      <w:r>
        <w:rPr>
          <w:sz w:val="24"/>
          <w:szCs w:val="24"/>
        </w:rPr>
        <w:t>, les comptes se fondent sur le modèle comptable harmonisé 2 pour les cantons et les communes (MCH2) selon le manuel de la Conférence des directrices et directeurs cantonaux des finances. Dans certains domaines, les prescriptions cantonales s’écartent des recommandations concernant le MCH2.</w:t>
      </w:r>
    </w:p>
    <w:p w:rsidR="00807231" w:rsidRDefault="00807231" w:rsidP="000143B2">
      <w:pPr>
        <w:pStyle w:val="Paragraphedeliste"/>
        <w:spacing w:after="0" w:line="240" w:lineRule="auto"/>
        <w:jc w:val="both"/>
        <w:rPr>
          <w:rFonts w:ascii="Arial" w:hAnsi="Arial" w:cs="Arial"/>
          <w:b/>
          <w:color w:val="7030A0"/>
          <w:sz w:val="32"/>
          <w:szCs w:val="32"/>
        </w:rPr>
      </w:pPr>
    </w:p>
    <w:p w:rsidR="000143B2" w:rsidRPr="00DC004F" w:rsidRDefault="000143B2" w:rsidP="00A61DA6">
      <w:pPr>
        <w:pStyle w:val="Paragraphedeliste"/>
        <w:numPr>
          <w:ilvl w:val="0"/>
          <w:numId w:val="10"/>
        </w:numPr>
        <w:spacing w:after="0" w:line="240" w:lineRule="auto"/>
        <w:jc w:val="both"/>
        <w:rPr>
          <w:rFonts w:ascii="Arial" w:hAnsi="Arial" w:cs="Arial"/>
          <w:b/>
          <w:sz w:val="24"/>
          <w:szCs w:val="24"/>
        </w:rPr>
      </w:pPr>
      <w:r w:rsidRPr="00DC004F">
        <w:rPr>
          <w:rFonts w:ascii="Arial" w:hAnsi="Arial" w:cs="Arial"/>
          <w:b/>
          <w:sz w:val="24"/>
          <w:szCs w:val="24"/>
        </w:rPr>
        <w:t>Les raisons qui motivent d’éventuelles dérogations aux recommandations du modèle comptable harmonisé 2 (MCH2)</w:t>
      </w:r>
    </w:p>
    <w:p w:rsidR="000143B2" w:rsidRDefault="000143B2" w:rsidP="000143B2">
      <w:pPr>
        <w:spacing w:after="0" w:line="240" w:lineRule="auto"/>
        <w:jc w:val="both"/>
        <w:rPr>
          <w:rFonts w:ascii="Arial" w:hAnsi="Arial" w:cs="Arial"/>
          <w:b/>
          <w:sz w:val="24"/>
          <w:szCs w:val="24"/>
        </w:rPr>
      </w:pPr>
    </w:p>
    <w:p w:rsidR="000143B2" w:rsidRDefault="000143B2" w:rsidP="000143B2">
      <w:pPr>
        <w:pStyle w:val="Expditeur"/>
        <w:jc w:val="both"/>
        <w:rPr>
          <w:sz w:val="24"/>
          <w:szCs w:val="24"/>
        </w:rPr>
      </w:pPr>
      <w:r>
        <w:rPr>
          <w:sz w:val="24"/>
          <w:szCs w:val="24"/>
        </w:rPr>
        <w:t>Les dérogations au MCH2 qui résultent de la législation cantonale sur les communes sont énumérées ci-dessous :</w:t>
      </w:r>
    </w:p>
    <w:p w:rsidR="000143B2" w:rsidRDefault="000143B2" w:rsidP="00A61DA6">
      <w:pPr>
        <w:pStyle w:val="Expditeur"/>
        <w:numPr>
          <w:ilvl w:val="0"/>
          <w:numId w:val="8"/>
        </w:numPr>
        <w:jc w:val="both"/>
        <w:rPr>
          <w:sz w:val="24"/>
          <w:szCs w:val="24"/>
        </w:rPr>
      </w:pPr>
      <w:r>
        <w:rPr>
          <w:sz w:val="24"/>
          <w:szCs w:val="24"/>
        </w:rPr>
        <w:t>Concernant la recommandation N° 4, les amortissements supplémentaires ne sont pas autorisés contrairement à ladite recommandation qui prévoit une comptabilisation dans les charges extraordinaires</w:t>
      </w:r>
      <w:r w:rsidR="004E3022">
        <w:rPr>
          <w:sz w:val="24"/>
          <w:szCs w:val="24"/>
        </w:rPr>
        <w:t>.</w:t>
      </w:r>
    </w:p>
    <w:p w:rsidR="000143B2" w:rsidRDefault="000143B2" w:rsidP="00A61DA6">
      <w:pPr>
        <w:pStyle w:val="Expditeur"/>
        <w:numPr>
          <w:ilvl w:val="0"/>
          <w:numId w:val="8"/>
        </w:numPr>
        <w:jc w:val="both"/>
        <w:rPr>
          <w:sz w:val="24"/>
          <w:szCs w:val="24"/>
        </w:rPr>
      </w:pPr>
      <w:r>
        <w:rPr>
          <w:sz w:val="24"/>
          <w:szCs w:val="24"/>
        </w:rPr>
        <w:t>Concernant la recommandation N° 4 et la directive N° 1 du délégué aux affaires communales, les investissements consentis avant la mise en œuvre du MCH2, soit avant le 1</w:t>
      </w:r>
      <w:r w:rsidRPr="0033068C">
        <w:rPr>
          <w:sz w:val="24"/>
          <w:szCs w:val="24"/>
          <w:vertAlign w:val="superscript"/>
        </w:rPr>
        <w:t>er</w:t>
      </w:r>
      <w:r>
        <w:rPr>
          <w:sz w:val="24"/>
          <w:szCs w:val="24"/>
        </w:rPr>
        <w:t xml:space="preserve"> janvier 2020</w:t>
      </w:r>
      <w:r w:rsidR="00A0329B">
        <w:rPr>
          <w:sz w:val="24"/>
          <w:szCs w:val="24"/>
        </w:rPr>
        <w:t>,</w:t>
      </w:r>
      <w:r>
        <w:rPr>
          <w:sz w:val="24"/>
          <w:szCs w:val="24"/>
        </w:rPr>
        <w:t xml:space="preserve"> sont amortis selon les dispositions du décret concernant l’administration financière des communes du 21 mai 1987 et selon les décisions d’approbation du délégué aux affaires communales ainsi que du plan financier communal.</w:t>
      </w:r>
    </w:p>
    <w:p w:rsidR="000143B2" w:rsidRDefault="000143B2" w:rsidP="00A61DA6">
      <w:pPr>
        <w:pStyle w:val="Expditeur"/>
        <w:numPr>
          <w:ilvl w:val="0"/>
          <w:numId w:val="8"/>
        </w:numPr>
        <w:jc w:val="both"/>
        <w:rPr>
          <w:sz w:val="24"/>
          <w:szCs w:val="24"/>
        </w:rPr>
      </w:pPr>
      <w:r>
        <w:rPr>
          <w:sz w:val="24"/>
          <w:szCs w:val="24"/>
        </w:rPr>
        <w:t>Concernant la recommandation N° 6, le patrimoine administratif ne sera pas réévalué lors de la mise en œuvre du MCH2.</w:t>
      </w:r>
    </w:p>
    <w:p w:rsidR="000143B2" w:rsidRDefault="000143B2" w:rsidP="00A61DA6">
      <w:pPr>
        <w:pStyle w:val="Expditeur"/>
        <w:numPr>
          <w:ilvl w:val="0"/>
          <w:numId w:val="8"/>
        </w:numPr>
        <w:jc w:val="both"/>
        <w:rPr>
          <w:sz w:val="24"/>
          <w:szCs w:val="24"/>
        </w:rPr>
      </w:pPr>
      <w:r>
        <w:rPr>
          <w:sz w:val="24"/>
          <w:szCs w:val="24"/>
        </w:rPr>
        <w:t>Concernant la recommandation N° 8 et la directive N° 2 du délégué aux affaires communales, les préfinancements du patrimoine administratif peuvent exceptionnellement être autorisés pour un investissement conséquent devenu indispensable à la collectivité publique. Cette opération nécessite l’approbation du Délégué aux affaires communales ainsi que l’autorisation de l’organe compétent. Les préfinancements du patrimoine financier ne sont pas autorisés.</w:t>
      </w:r>
    </w:p>
    <w:p w:rsidR="000143B2" w:rsidRDefault="000143B2" w:rsidP="00A61DA6">
      <w:pPr>
        <w:pStyle w:val="Expditeur"/>
        <w:numPr>
          <w:ilvl w:val="0"/>
          <w:numId w:val="8"/>
        </w:numPr>
        <w:jc w:val="both"/>
        <w:rPr>
          <w:sz w:val="24"/>
          <w:szCs w:val="24"/>
        </w:rPr>
      </w:pPr>
      <w:r>
        <w:rPr>
          <w:sz w:val="24"/>
          <w:szCs w:val="24"/>
        </w:rPr>
        <w:t>Concernant les bourgeoisies et autres collectivités soumises à l’impôt, les amortissements complémentaires, les provisions, les réserves d’amortissement et les rectifications de valeur sont régis par les prescriptions de la législation fiscale.</w:t>
      </w:r>
    </w:p>
    <w:p w:rsidR="00175C08" w:rsidRPr="00175C08" w:rsidRDefault="00175C08" w:rsidP="00A61DA6">
      <w:pPr>
        <w:pStyle w:val="Expditeur"/>
        <w:numPr>
          <w:ilvl w:val="0"/>
          <w:numId w:val="8"/>
        </w:numPr>
        <w:jc w:val="both"/>
        <w:rPr>
          <w:sz w:val="24"/>
          <w:szCs w:val="24"/>
        </w:rPr>
      </w:pPr>
      <w:r>
        <w:rPr>
          <w:sz w:val="24"/>
          <w:szCs w:val="24"/>
        </w:rPr>
        <w:lastRenderedPageBreak/>
        <w:t>Concernant la recommandation N°12,</w:t>
      </w:r>
      <w:r w:rsidR="00EC639C">
        <w:rPr>
          <w:sz w:val="24"/>
          <w:szCs w:val="24"/>
        </w:rPr>
        <w:t xml:space="preserve"> un dél</w:t>
      </w:r>
      <w:r w:rsidR="003E690E">
        <w:rPr>
          <w:sz w:val="24"/>
          <w:szCs w:val="24"/>
        </w:rPr>
        <w:t>ai à la clôture des comptes 2021</w:t>
      </w:r>
      <w:r w:rsidR="00EC639C">
        <w:rPr>
          <w:sz w:val="24"/>
          <w:szCs w:val="24"/>
        </w:rPr>
        <w:t xml:space="preserve"> est accordé pour l’élaboration de la comptabilisation des immobilisations.</w:t>
      </w:r>
    </w:p>
    <w:p w:rsidR="004E3022" w:rsidRDefault="00175C08" w:rsidP="00A61DA6">
      <w:pPr>
        <w:pStyle w:val="Expditeur"/>
        <w:numPr>
          <w:ilvl w:val="0"/>
          <w:numId w:val="8"/>
        </w:numPr>
        <w:jc w:val="both"/>
        <w:rPr>
          <w:sz w:val="24"/>
          <w:szCs w:val="24"/>
        </w:rPr>
      </w:pPr>
      <w:r>
        <w:rPr>
          <w:sz w:val="24"/>
          <w:szCs w:val="24"/>
        </w:rPr>
        <w:t>Concernant la recommandation N° 13, celle-ci ne sera pas appliquée immédiatement</w:t>
      </w:r>
      <w:r w:rsidR="004E3022">
        <w:rPr>
          <w:sz w:val="24"/>
          <w:szCs w:val="24"/>
        </w:rPr>
        <w:t>.</w:t>
      </w:r>
      <w:r>
        <w:rPr>
          <w:sz w:val="24"/>
          <w:szCs w:val="24"/>
        </w:rPr>
        <w:t xml:space="preserve"> Une étude de faisabilité doit encore être menée.</w:t>
      </w: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D06D74" w:rsidRDefault="00D06D74" w:rsidP="000143B2">
      <w:pPr>
        <w:pStyle w:val="Expditeur"/>
        <w:jc w:val="both"/>
        <w:rPr>
          <w:sz w:val="24"/>
          <w:szCs w:val="24"/>
          <w:highlight w:val="yellow"/>
        </w:rPr>
      </w:pPr>
    </w:p>
    <w:p w:rsidR="000143B2" w:rsidRDefault="000143B2" w:rsidP="000143B2">
      <w:pPr>
        <w:pStyle w:val="Expditeur"/>
        <w:jc w:val="both"/>
        <w:rPr>
          <w:sz w:val="24"/>
          <w:szCs w:val="24"/>
        </w:rPr>
      </w:pPr>
      <w:r w:rsidRPr="00804D84">
        <w:rPr>
          <w:sz w:val="24"/>
          <w:szCs w:val="24"/>
          <w:highlight w:val="yellow"/>
        </w:rPr>
        <w:t>XYZ, le JJ MMMMMM AAAA</w:t>
      </w:r>
    </w:p>
    <w:p w:rsidR="00D06D74" w:rsidRDefault="00D06D74" w:rsidP="00946E19">
      <w:pPr>
        <w:pStyle w:val="Expditeur"/>
        <w:spacing w:after="0"/>
        <w:jc w:val="both"/>
        <w:rPr>
          <w:sz w:val="24"/>
          <w:szCs w:val="24"/>
        </w:rPr>
      </w:pPr>
    </w:p>
    <w:p w:rsidR="00D06D74" w:rsidRDefault="00D06D74" w:rsidP="00946E19">
      <w:pPr>
        <w:pStyle w:val="Expditeur"/>
        <w:spacing w:after="0"/>
        <w:jc w:val="both"/>
        <w:rPr>
          <w:sz w:val="24"/>
          <w:szCs w:val="24"/>
        </w:rPr>
      </w:pPr>
    </w:p>
    <w:p w:rsidR="000143B2" w:rsidRDefault="000143B2" w:rsidP="00946E19">
      <w:pPr>
        <w:pStyle w:val="Expditeur"/>
        <w:spacing w:after="0"/>
        <w:jc w:val="both"/>
        <w:rPr>
          <w:sz w:val="24"/>
          <w:szCs w:val="24"/>
        </w:rPr>
      </w:pPr>
      <w:r>
        <w:rPr>
          <w:sz w:val="24"/>
          <w:szCs w:val="24"/>
        </w:rPr>
        <w:t xml:space="preserve">Au nom </w:t>
      </w:r>
      <w:r w:rsidR="00620862">
        <w:rPr>
          <w:sz w:val="24"/>
          <w:szCs w:val="24"/>
        </w:rPr>
        <w:t xml:space="preserve">du triage forestier </w:t>
      </w:r>
      <w:r w:rsidR="006B1A46">
        <w:rPr>
          <w:sz w:val="24"/>
          <w:szCs w:val="24"/>
        </w:rPr>
        <w:t>de</w:t>
      </w:r>
      <w:r w:rsidR="00807231" w:rsidRPr="00807231">
        <w:rPr>
          <w:sz w:val="24"/>
          <w:szCs w:val="24"/>
        </w:rPr>
        <w:t xml:space="preserve"> </w:t>
      </w:r>
      <w:r w:rsidRPr="00807231">
        <w:rPr>
          <w:sz w:val="24"/>
          <w:szCs w:val="24"/>
          <w:highlight w:val="yellow"/>
        </w:rPr>
        <w:t>XYZ</w:t>
      </w: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D06D74" w:rsidRDefault="00D06D74" w:rsidP="000143B2">
      <w:pPr>
        <w:pStyle w:val="Expditeur"/>
        <w:spacing w:after="0"/>
        <w:jc w:val="both"/>
        <w:rPr>
          <w:sz w:val="24"/>
          <w:szCs w:val="24"/>
        </w:rPr>
      </w:pPr>
    </w:p>
    <w:p w:rsidR="000143B2" w:rsidRDefault="0091741D" w:rsidP="000143B2">
      <w:pPr>
        <w:pStyle w:val="Expditeur"/>
        <w:spacing w:after="0"/>
        <w:jc w:val="both"/>
        <w:rPr>
          <w:sz w:val="24"/>
          <w:szCs w:val="24"/>
        </w:rPr>
      </w:pPr>
      <w:r>
        <w:rPr>
          <w:sz w:val="24"/>
          <w:szCs w:val="24"/>
        </w:rPr>
        <w:t>L’administrateur des finances</w:t>
      </w:r>
      <w:r w:rsidR="000143B2">
        <w:rPr>
          <w:sz w:val="24"/>
          <w:szCs w:val="24"/>
        </w:rPr>
        <w:t> :</w:t>
      </w:r>
    </w:p>
    <w:p w:rsidR="000143B2" w:rsidRDefault="000143B2" w:rsidP="000143B2">
      <w:pPr>
        <w:pStyle w:val="Expditeur"/>
        <w:jc w:val="both"/>
        <w:rPr>
          <w:i/>
          <w:sz w:val="16"/>
          <w:szCs w:val="16"/>
        </w:rPr>
      </w:pPr>
      <w:r w:rsidRPr="00804D84">
        <w:rPr>
          <w:i/>
          <w:sz w:val="16"/>
          <w:szCs w:val="16"/>
        </w:rPr>
        <w:t>(</w:t>
      </w:r>
      <w:proofErr w:type="gramStart"/>
      <w:r w:rsidRPr="00804D84">
        <w:rPr>
          <w:i/>
          <w:sz w:val="16"/>
          <w:szCs w:val="16"/>
        </w:rPr>
        <w:t>timbre</w:t>
      </w:r>
      <w:proofErr w:type="gramEnd"/>
      <w:r w:rsidRPr="00804D84">
        <w:rPr>
          <w:i/>
          <w:sz w:val="16"/>
          <w:szCs w:val="16"/>
        </w:rPr>
        <w:t xml:space="preserve"> et signature)</w:t>
      </w:r>
    </w:p>
    <w:p w:rsidR="0091741D" w:rsidRDefault="0091741D" w:rsidP="000143B2">
      <w:pPr>
        <w:pStyle w:val="Expditeur"/>
        <w:jc w:val="both"/>
        <w:rPr>
          <w:sz w:val="24"/>
          <w:szCs w:val="24"/>
        </w:rPr>
      </w:pPr>
    </w:p>
    <w:p w:rsidR="0091741D" w:rsidRDefault="0091741D" w:rsidP="000143B2">
      <w:pPr>
        <w:pStyle w:val="Expditeur"/>
        <w:jc w:val="both"/>
        <w:rPr>
          <w:sz w:val="24"/>
          <w:szCs w:val="24"/>
        </w:rPr>
      </w:pPr>
    </w:p>
    <w:p w:rsidR="00D06D74" w:rsidRDefault="000143B2" w:rsidP="000143B2">
      <w:pPr>
        <w:pStyle w:val="Expditeur"/>
        <w:jc w:val="both"/>
        <w:rPr>
          <w:sz w:val="24"/>
          <w:szCs w:val="24"/>
        </w:rPr>
      </w:pPr>
      <w:r>
        <w:rPr>
          <w:sz w:val="24"/>
          <w:szCs w:val="24"/>
        </w:rPr>
        <w:t>___________</w:t>
      </w:r>
      <w:r w:rsidR="0091741D">
        <w:rPr>
          <w:sz w:val="24"/>
          <w:szCs w:val="24"/>
        </w:rPr>
        <w:t>______________</w:t>
      </w: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D06D74" w:rsidRDefault="00D06D74" w:rsidP="000143B2">
      <w:pPr>
        <w:pStyle w:val="Expditeur"/>
        <w:jc w:val="both"/>
        <w:rPr>
          <w:sz w:val="24"/>
          <w:szCs w:val="24"/>
        </w:rPr>
      </w:pPr>
    </w:p>
    <w:p w:rsidR="00236EC9" w:rsidRPr="00DC004F" w:rsidRDefault="00D06D74"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236EC9" w:rsidRPr="00DC004F">
        <w:rPr>
          <w:rFonts w:ascii="Arial" w:hAnsi="Arial" w:cs="Arial"/>
          <w:b/>
          <w:sz w:val="28"/>
          <w:szCs w:val="28"/>
        </w:rPr>
        <w:t>A</w:t>
      </w:r>
      <w:r w:rsidR="00FD31B3">
        <w:rPr>
          <w:rFonts w:ascii="Arial" w:hAnsi="Arial" w:cs="Arial"/>
          <w:b/>
          <w:sz w:val="28"/>
          <w:szCs w:val="28"/>
        </w:rPr>
        <w:t>nnexe</w:t>
      </w:r>
      <w:r w:rsidR="00611AC5" w:rsidRPr="00DC004F">
        <w:rPr>
          <w:rFonts w:ascii="Arial" w:hAnsi="Arial" w:cs="Arial"/>
          <w:b/>
          <w:sz w:val="28"/>
          <w:szCs w:val="28"/>
        </w:rPr>
        <w:t xml:space="preserve"> </w:t>
      </w:r>
      <w:r w:rsidR="00DC004F" w:rsidRPr="00DC004F">
        <w:rPr>
          <w:rFonts w:ascii="Arial" w:hAnsi="Arial" w:cs="Arial"/>
          <w:b/>
          <w:sz w:val="28"/>
          <w:szCs w:val="28"/>
        </w:rPr>
        <w:t xml:space="preserve">C) </w:t>
      </w:r>
      <w:r w:rsidR="00DC004F">
        <w:rPr>
          <w:rFonts w:ascii="Arial" w:hAnsi="Arial" w:cs="Arial"/>
          <w:b/>
          <w:sz w:val="28"/>
          <w:szCs w:val="28"/>
        </w:rPr>
        <w:t>au</w:t>
      </w:r>
      <w:r w:rsidR="00D65D8D">
        <w:rPr>
          <w:rFonts w:ascii="Arial" w:hAnsi="Arial" w:cs="Arial"/>
          <w:b/>
          <w:sz w:val="28"/>
          <w:szCs w:val="28"/>
        </w:rPr>
        <w:t>x</w:t>
      </w:r>
      <w:r w:rsidR="00611AC5" w:rsidRPr="00DC004F">
        <w:rPr>
          <w:rFonts w:ascii="Arial" w:hAnsi="Arial" w:cs="Arial"/>
          <w:b/>
          <w:sz w:val="28"/>
          <w:szCs w:val="28"/>
        </w:rPr>
        <w:t xml:space="preserve"> </w:t>
      </w:r>
      <w:r w:rsidR="00807231">
        <w:rPr>
          <w:rFonts w:ascii="Arial" w:hAnsi="Arial" w:cs="Arial"/>
          <w:b/>
          <w:sz w:val="28"/>
          <w:szCs w:val="28"/>
        </w:rPr>
        <w:t>comptes annuels</w:t>
      </w:r>
    </w:p>
    <w:p w:rsidR="000143B2" w:rsidRPr="00236EC9" w:rsidRDefault="000143B2" w:rsidP="000143B2">
      <w:pPr>
        <w:spacing w:after="0" w:line="240" w:lineRule="auto"/>
        <w:jc w:val="both"/>
        <w:rPr>
          <w:rFonts w:ascii="Arial" w:hAnsi="Arial" w:cs="Arial"/>
          <w:b/>
          <w:color w:val="7030A0"/>
          <w:sz w:val="32"/>
          <w:szCs w:val="32"/>
        </w:rPr>
      </w:pPr>
    </w:p>
    <w:p w:rsidR="00117AF3" w:rsidRPr="004D6F8C" w:rsidRDefault="00117AF3" w:rsidP="00117AF3">
      <w:pPr>
        <w:tabs>
          <w:tab w:val="right" w:pos="9781"/>
        </w:tabs>
        <w:spacing w:after="0" w:line="240" w:lineRule="auto"/>
        <w:jc w:val="both"/>
        <w:rPr>
          <w:rFonts w:ascii="Arial" w:hAnsi="Arial" w:cs="Arial"/>
          <w:b/>
          <w:sz w:val="24"/>
          <w:szCs w:val="24"/>
        </w:rPr>
      </w:pPr>
      <w:r w:rsidRPr="004D6F8C">
        <w:rPr>
          <w:rFonts w:ascii="Arial" w:hAnsi="Arial" w:cs="Arial"/>
          <w:b/>
          <w:sz w:val="24"/>
          <w:szCs w:val="24"/>
        </w:rPr>
        <w:t>E</w:t>
      </w:r>
      <w:r w:rsidR="00FD31B3">
        <w:rPr>
          <w:rFonts w:ascii="Arial" w:hAnsi="Arial" w:cs="Arial"/>
          <w:b/>
          <w:sz w:val="24"/>
          <w:szCs w:val="24"/>
        </w:rPr>
        <w:t>tat des capitaux propres</w:t>
      </w:r>
    </w:p>
    <w:p w:rsidR="00117AF3" w:rsidRDefault="00117AF3"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r>
        <w:rPr>
          <w:rFonts w:ascii="Arial" w:hAnsi="Arial" w:cs="Arial"/>
          <w:sz w:val="24"/>
          <w:szCs w:val="24"/>
        </w:rPr>
        <w:t>L’état des capitaux propres présente les causes des changements intervenus. La réévaluation de différents éléments du patrimoine financier pourrait entraîner des changements dans les</w:t>
      </w:r>
      <w:r w:rsidR="00BE518C">
        <w:rPr>
          <w:rFonts w:ascii="Arial" w:hAnsi="Arial" w:cs="Arial"/>
          <w:sz w:val="24"/>
          <w:szCs w:val="24"/>
        </w:rPr>
        <w:t xml:space="preserve"> réserves liées à l’évaluation.</w:t>
      </w:r>
    </w:p>
    <w:p w:rsidR="00BE518C" w:rsidRDefault="00BE518C"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073C05">
        <w:rPr>
          <w:rFonts w:ascii="Arial" w:hAnsi="Arial" w:cs="Arial"/>
          <w:b/>
          <w:sz w:val="24"/>
          <w:szCs w:val="24"/>
          <w:u w:val="single"/>
        </w:rPr>
        <w:t>En droit</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Pr>
          <w:rFonts w:ascii="Arial" w:hAnsi="Arial" w:cs="Arial"/>
          <w:sz w:val="24"/>
          <w:szCs w:val="24"/>
        </w:rPr>
        <w:t>L’article 32, lettre c) du décret concernant l’administration financière des communes prévoit que l’an</w:t>
      </w:r>
      <w:r w:rsidR="004962F7">
        <w:rPr>
          <w:rFonts w:ascii="Arial" w:hAnsi="Arial" w:cs="Arial"/>
          <w:sz w:val="24"/>
          <w:szCs w:val="24"/>
        </w:rPr>
        <w:t>nexe aux comptes annuels contienne</w:t>
      </w:r>
      <w:r>
        <w:rPr>
          <w:rFonts w:ascii="Arial" w:hAnsi="Arial" w:cs="Arial"/>
          <w:sz w:val="24"/>
          <w:szCs w:val="24"/>
        </w:rPr>
        <w:t xml:space="preserve"> l’état des capitaux propres.</w:t>
      </w: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117AF3" w:rsidRDefault="00117AF3" w:rsidP="004D6F8C">
      <w:pPr>
        <w:spacing w:after="0" w:line="240" w:lineRule="auto"/>
        <w:jc w:val="both"/>
        <w:rPr>
          <w:rFonts w:ascii="Arial" w:hAnsi="Arial" w:cs="Arial"/>
          <w:sz w:val="24"/>
          <w:szCs w:val="24"/>
        </w:rPr>
      </w:pPr>
      <w:r w:rsidRPr="00FD31B3">
        <w:rPr>
          <w:rFonts w:ascii="Arial" w:hAnsi="Arial" w:cs="Arial"/>
          <w:b/>
          <w:sz w:val="24"/>
          <w:szCs w:val="24"/>
          <w:u w:val="single"/>
        </w:rPr>
        <w:t>Explications</w:t>
      </w:r>
      <w:r>
        <w:rPr>
          <w:rFonts w:ascii="Arial" w:hAnsi="Arial" w:cs="Arial"/>
          <w:sz w:val="24"/>
          <w:szCs w:val="24"/>
        </w:rPr>
        <w:t> :</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2900</w:t>
      </w:r>
      <w:r w:rsidRPr="00117AF3">
        <w:rPr>
          <w:rFonts w:ascii="Arial" w:hAnsi="Arial" w:cs="Arial"/>
          <w:b/>
          <w:sz w:val="24"/>
          <w:szCs w:val="24"/>
        </w:rPr>
        <w:tab/>
        <w:t>Financements spéciaux enregistrés sous capital propre</w:t>
      </w:r>
    </w:p>
    <w:p w:rsidR="00117AF3" w:rsidRDefault="00117AF3" w:rsidP="004D6F8C">
      <w:pPr>
        <w:spacing w:after="0" w:line="240" w:lineRule="auto"/>
        <w:jc w:val="both"/>
        <w:rPr>
          <w:rFonts w:ascii="Arial" w:hAnsi="Arial" w:cs="Arial"/>
          <w:sz w:val="24"/>
          <w:szCs w:val="24"/>
        </w:rPr>
      </w:pPr>
      <w:r>
        <w:rPr>
          <w:rFonts w:ascii="Arial" w:hAnsi="Arial" w:cs="Arial"/>
          <w:sz w:val="24"/>
          <w:szCs w:val="24"/>
        </w:rPr>
        <w:tab/>
        <w:t xml:space="preserve">Afin de ne plus dissimuler les résultats des financements spéciaux par des prélèvements </w:t>
      </w:r>
      <w:r>
        <w:rPr>
          <w:rFonts w:ascii="Arial" w:hAnsi="Arial" w:cs="Arial"/>
          <w:sz w:val="24"/>
          <w:szCs w:val="24"/>
        </w:rPr>
        <w:tab/>
        <w:t xml:space="preserve">ou attributions aux fonds afin d’obtenir l’équilibre, les résultats desdits financements seront </w:t>
      </w:r>
      <w:r>
        <w:rPr>
          <w:rFonts w:ascii="Arial" w:hAnsi="Arial" w:cs="Arial"/>
          <w:sz w:val="24"/>
          <w:szCs w:val="24"/>
        </w:rPr>
        <w:tab/>
        <w:t>dorénavant comptabilisés au passif du bilan sous capital propre (compte 2900).</w:t>
      </w:r>
    </w:p>
    <w:p w:rsidR="00117AF3" w:rsidRDefault="00117AF3" w:rsidP="004D6F8C">
      <w:pPr>
        <w:spacing w:after="0" w:line="240" w:lineRule="auto"/>
        <w:jc w:val="both"/>
        <w:rPr>
          <w:rFonts w:ascii="Arial" w:hAnsi="Arial" w:cs="Arial"/>
          <w:sz w:val="24"/>
          <w:szCs w:val="24"/>
        </w:rPr>
      </w:pPr>
    </w:p>
    <w:p w:rsidR="00117AF3" w:rsidRPr="00117AF3" w:rsidRDefault="00117AF3" w:rsidP="004D6F8C">
      <w:pPr>
        <w:spacing w:after="0" w:line="240" w:lineRule="auto"/>
        <w:jc w:val="both"/>
        <w:rPr>
          <w:rFonts w:ascii="Arial" w:hAnsi="Arial" w:cs="Arial"/>
          <w:b/>
          <w:sz w:val="24"/>
          <w:szCs w:val="24"/>
        </w:rPr>
      </w:pPr>
      <w:r w:rsidRPr="00117AF3">
        <w:rPr>
          <w:rFonts w:ascii="Arial" w:hAnsi="Arial" w:cs="Arial"/>
          <w:b/>
          <w:sz w:val="24"/>
          <w:szCs w:val="24"/>
        </w:rPr>
        <w:t>2930</w:t>
      </w:r>
      <w:r w:rsidRPr="00117AF3">
        <w:rPr>
          <w:rFonts w:ascii="Arial" w:hAnsi="Arial" w:cs="Arial"/>
          <w:b/>
          <w:sz w:val="24"/>
          <w:szCs w:val="24"/>
        </w:rPr>
        <w:tab/>
        <w:t>Préfinancements (réserve pour projet à venir)</w:t>
      </w:r>
    </w:p>
    <w:p w:rsidR="00117AF3" w:rsidRDefault="00117AF3" w:rsidP="00AB5129">
      <w:pPr>
        <w:spacing w:after="0" w:line="240" w:lineRule="auto"/>
        <w:ind w:left="705"/>
        <w:jc w:val="both"/>
        <w:rPr>
          <w:rFonts w:ascii="Arial" w:hAnsi="Arial" w:cs="Arial"/>
          <w:sz w:val="24"/>
          <w:szCs w:val="24"/>
        </w:rPr>
      </w:pPr>
      <w:r>
        <w:rPr>
          <w:rFonts w:ascii="Arial" w:hAnsi="Arial" w:cs="Arial"/>
          <w:sz w:val="24"/>
          <w:szCs w:val="24"/>
        </w:rPr>
        <w:t xml:space="preserve">En </w:t>
      </w:r>
      <w:r w:rsidR="00AB5129">
        <w:rPr>
          <w:rFonts w:ascii="Arial" w:hAnsi="Arial" w:cs="Arial"/>
          <w:sz w:val="24"/>
          <w:szCs w:val="24"/>
        </w:rPr>
        <w:t>principe, les préfinancements ne sont pas autorisés afin de respecter la règle de l’équité intergénérationnelle. Cependant, le maintien de la valeur relatif à l’approvisionnement en eau et à l’assainissement des eaux est obligatoire et devra être comptabilisé sous les comptes 29302 et 2</w:t>
      </w:r>
      <w:r w:rsidR="004962F7">
        <w:rPr>
          <w:rFonts w:ascii="Arial" w:hAnsi="Arial" w:cs="Arial"/>
          <w:sz w:val="24"/>
          <w:szCs w:val="24"/>
        </w:rPr>
        <w:t>9303 en application de la loi sur la gestion des eaux</w:t>
      </w:r>
      <w:r w:rsidR="004962F7">
        <w:rPr>
          <w:rStyle w:val="Appelnotedebasdep"/>
          <w:rFonts w:ascii="Arial" w:hAnsi="Arial" w:cs="Arial"/>
          <w:sz w:val="24"/>
          <w:szCs w:val="24"/>
        </w:rPr>
        <w:footnoteReference w:id="3"/>
      </w:r>
      <w:r w:rsidR="00AB5129">
        <w:rPr>
          <w:rFonts w:ascii="Arial" w:hAnsi="Arial" w:cs="Arial"/>
          <w:sz w:val="24"/>
          <w:szCs w:val="24"/>
        </w:rPr>
        <w:t>. Il n’est pas autorisé de recourir à des préfinancements pour couvrir des charges du compte de résultats.</w:t>
      </w:r>
    </w:p>
    <w:p w:rsidR="00AB5129" w:rsidRDefault="00AB5129" w:rsidP="00AB5129">
      <w:pPr>
        <w:spacing w:after="0" w:line="240" w:lineRule="auto"/>
        <w:jc w:val="both"/>
        <w:rPr>
          <w:rFonts w:ascii="Arial" w:hAnsi="Arial" w:cs="Arial"/>
          <w:sz w:val="24"/>
          <w:szCs w:val="24"/>
        </w:rPr>
      </w:pPr>
    </w:p>
    <w:p w:rsidR="00AB5129" w:rsidRPr="00AB5129" w:rsidRDefault="009D1E17" w:rsidP="00AB5129">
      <w:pPr>
        <w:spacing w:after="0" w:line="240" w:lineRule="auto"/>
        <w:jc w:val="both"/>
        <w:rPr>
          <w:rFonts w:ascii="Arial" w:hAnsi="Arial" w:cs="Arial"/>
          <w:b/>
          <w:sz w:val="24"/>
          <w:szCs w:val="24"/>
        </w:rPr>
      </w:pPr>
      <w:r w:rsidRPr="009D1E17">
        <w:rPr>
          <w:rFonts w:ascii="Arial" w:hAnsi="Arial" w:cs="Arial"/>
          <w:b/>
          <w:sz w:val="24"/>
          <w:szCs w:val="24"/>
        </w:rPr>
        <w:t>296</w:t>
      </w:r>
      <w:r w:rsidR="00AB5129" w:rsidRPr="009D1E17">
        <w:rPr>
          <w:rFonts w:ascii="Arial" w:hAnsi="Arial" w:cs="Arial"/>
          <w:b/>
          <w:sz w:val="24"/>
          <w:szCs w:val="24"/>
        </w:rPr>
        <w:t>00</w:t>
      </w:r>
      <w:r w:rsidR="00AB5129" w:rsidRPr="00AB5129">
        <w:rPr>
          <w:rFonts w:ascii="Arial" w:hAnsi="Arial" w:cs="Arial"/>
          <w:b/>
          <w:sz w:val="24"/>
          <w:szCs w:val="24"/>
        </w:rPr>
        <w:tab/>
        <w:t>Réserves liées au retraitement du patrimoine financier (voire directive COM N°3)</w:t>
      </w:r>
    </w:p>
    <w:p w:rsidR="00AB5129" w:rsidRDefault="00AB5129" w:rsidP="00AB5129">
      <w:pPr>
        <w:spacing w:after="0" w:line="240" w:lineRule="auto"/>
        <w:ind w:left="705"/>
        <w:jc w:val="both"/>
        <w:rPr>
          <w:rFonts w:ascii="Arial" w:hAnsi="Arial" w:cs="Arial"/>
          <w:sz w:val="24"/>
          <w:szCs w:val="24"/>
        </w:rPr>
      </w:pPr>
      <w:r>
        <w:rPr>
          <w:rFonts w:ascii="Arial" w:hAnsi="Arial" w:cs="Arial"/>
          <w:sz w:val="24"/>
          <w:szCs w:val="24"/>
        </w:rPr>
        <w:t>Dès la mise en œuvre du MCH2, aucune attribution ni prélèvement ne pourra être effectué. Dès le 1</w:t>
      </w:r>
      <w:r w:rsidRPr="00AB5129">
        <w:rPr>
          <w:rFonts w:ascii="Arial" w:hAnsi="Arial" w:cs="Arial"/>
          <w:sz w:val="24"/>
          <w:szCs w:val="24"/>
          <w:vertAlign w:val="superscript"/>
        </w:rPr>
        <w:t>er</w:t>
      </w:r>
      <w:r>
        <w:rPr>
          <w:rFonts w:ascii="Arial" w:hAnsi="Arial" w:cs="Arial"/>
          <w:sz w:val="24"/>
          <w:szCs w:val="24"/>
        </w:rPr>
        <w:t xml:space="preserve"> décembre 2021, ce compte sera dissout et le solde transféré sous compte 2999 « Résultat cumulé des années précédentes ».</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29601</w:t>
      </w:r>
      <w:r w:rsidRPr="00AB5129">
        <w:rPr>
          <w:rFonts w:ascii="Arial" w:hAnsi="Arial" w:cs="Arial"/>
          <w:b/>
          <w:sz w:val="24"/>
          <w:szCs w:val="24"/>
        </w:rPr>
        <w:tab/>
        <w:t>Réserves liés au retraitement du patrimoine financier (voire directive COM N°3)</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t>Idem que compte 29600</w:t>
      </w:r>
      <w:r w:rsidR="00611AC5">
        <w:rPr>
          <w:rFonts w:ascii="Arial" w:hAnsi="Arial" w:cs="Arial"/>
          <w:sz w:val="24"/>
          <w:szCs w:val="24"/>
        </w:rPr>
        <w:t>.</w:t>
      </w:r>
    </w:p>
    <w:p w:rsidR="00AB5129" w:rsidRDefault="00AB5129" w:rsidP="00AB5129">
      <w:pPr>
        <w:spacing w:after="0" w:line="240" w:lineRule="auto"/>
        <w:jc w:val="both"/>
        <w:rPr>
          <w:rFonts w:ascii="Arial" w:hAnsi="Arial" w:cs="Arial"/>
          <w:sz w:val="24"/>
          <w:szCs w:val="24"/>
        </w:rPr>
      </w:pPr>
    </w:p>
    <w:p w:rsidR="00AB5129" w:rsidRPr="00AB5129" w:rsidRDefault="00AB5129" w:rsidP="00AB5129">
      <w:pPr>
        <w:spacing w:after="0" w:line="240" w:lineRule="auto"/>
        <w:jc w:val="both"/>
        <w:rPr>
          <w:rFonts w:ascii="Arial" w:hAnsi="Arial" w:cs="Arial"/>
          <w:b/>
          <w:sz w:val="24"/>
          <w:szCs w:val="24"/>
        </w:rPr>
      </w:pPr>
      <w:r w:rsidRPr="00AB5129">
        <w:rPr>
          <w:rFonts w:ascii="Arial" w:hAnsi="Arial" w:cs="Arial"/>
          <w:b/>
          <w:sz w:val="24"/>
          <w:szCs w:val="24"/>
        </w:rPr>
        <w:t>2990</w:t>
      </w:r>
      <w:r w:rsidRPr="00AB5129">
        <w:rPr>
          <w:rFonts w:ascii="Arial" w:hAnsi="Arial" w:cs="Arial"/>
          <w:b/>
          <w:sz w:val="24"/>
          <w:szCs w:val="24"/>
        </w:rPr>
        <w:tab/>
        <w:t>Résultat annuel</w:t>
      </w:r>
    </w:p>
    <w:p w:rsidR="00AB5129" w:rsidRDefault="00AB5129" w:rsidP="00AB5129">
      <w:pPr>
        <w:spacing w:after="0" w:line="240" w:lineRule="auto"/>
        <w:jc w:val="both"/>
        <w:rPr>
          <w:rFonts w:ascii="Arial" w:hAnsi="Arial" w:cs="Arial"/>
          <w:sz w:val="24"/>
          <w:szCs w:val="24"/>
        </w:rPr>
      </w:pPr>
      <w:r>
        <w:rPr>
          <w:rFonts w:ascii="Arial" w:hAnsi="Arial" w:cs="Arial"/>
          <w:sz w:val="24"/>
          <w:szCs w:val="24"/>
        </w:rPr>
        <w:tab/>
      </w:r>
      <w:r w:rsidR="004962F7">
        <w:rPr>
          <w:rFonts w:ascii="Arial" w:hAnsi="Arial" w:cs="Arial"/>
          <w:sz w:val="24"/>
          <w:szCs w:val="24"/>
        </w:rPr>
        <w:t>Ce compte présente l</w:t>
      </w:r>
      <w:r>
        <w:rPr>
          <w:rFonts w:ascii="Arial" w:hAnsi="Arial" w:cs="Arial"/>
          <w:sz w:val="24"/>
          <w:szCs w:val="24"/>
        </w:rPr>
        <w:t>e sol</w:t>
      </w:r>
      <w:r w:rsidR="00FD31B3">
        <w:rPr>
          <w:rFonts w:ascii="Arial" w:hAnsi="Arial" w:cs="Arial"/>
          <w:sz w:val="24"/>
          <w:szCs w:val="24"/>
        </w:rPr>
        <w:t>d</w:t>
      </w:r>
      <w:r>
        <w:rPr>
          <w:rFonts w:ascii="Arial" w:hAnsi="Arial" w:cs="Arial"/>
          <w:sz w:val="24"/>
          <w:szCs w:val="24"/>
        </w:rPr>
        <w:t>e du résultat cumulé du compte de résultats.</w:t>
      </w:r>
    </w:p>
    <w:p w:rsidR="00117AF3" w:rsidRDefault="00117AF3" w:rsidP="004D6F8C">
      <w:pPr>
        <w:spacing w:after="0" w:line="240" w:lineRule="auto"/>
        <w:jc w:val="both"/>
        <w:rPr>
          <w:rFonts w:ascii="Arial" w:hAnsi="Arial" w:cs="Arial"/>
          <w:sz w:val="24"/>
          <w:szCs w:val="24"/>
        </w:rPr>
      </w:pPr>
    </w:p>
    <w:p w:rsidR="004D6F8C" w:rsidRPr="00514994" w:rsidRDefault="004D6F8C" w:rsidP="004D6F8C">
      <w:pPr>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946E19" w:rsidRDefault="00946E1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6E6AB3" w:rsidRDefault="006E6AB3" w:rsidP="004D6F8C">
      <w:pPr>
        <w:spacing w:after="0" w:line="240" w:lineRule="auto"/>
        <w:jc w:val="both"/>
        <w:rPr>
          <w:rFonts w:ascii="Arial" w:hAnsi="Arial" w:cs="Arial"/>
          <w:sz w:val="24"/>
          <w:szCs w:val="24"/>
        </w:rPr>
      </w:pPr>
    </w:p>
    <w:p w:rsidR="006E6AB3" w:rsidRDefault="006E6AB3"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AB5129" w:rsidRDefault="00AB5129" w:rsidP="004D6F8C">
      <w:pPr>
        <w:spacing w:after="0" w:line="240" w:lineRule="auto"/>
        <w:jc w:val="both"/>
        <w:rPr>
          <w:rFonts w:ascii="Arial" w:hAnsi="Arial" w:cs="Arial"/>
          <w:sz w:val="24"/>
          <w:szCs w:val="24"/>
        </w:rPr>
      </w:pPr>
    </w:p>
    <w:p w:rsidR="004D6F8C" w:rsidRPr="00073C05" w:rsidRDefault="00E1391E" w:rsidP="004D6F8C">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.2.1</w:t>
      </w:r>
      <w:r w:rsidR="00073C05">
        <w:rPr>
          <w:rFonts w:ascii="Arial" w:hAnsi="Arial" w:cs="Arial"/>
          <w:b/>
          <w:sz w:val="24"/>
          <w:szCs w:val="24"/>
        </w:rPr>
        <w:tab/>
      </w:r>
      <w:r w:rsidR="00073C05" w:rsidRPr="00073C05">
        <w:rPr>
          <w:rFonts w:ascii="Arial" w:hAnsi="Arial" w:cs="Arial"/>
          <w:b/>
          <w:sz w:val="24"/>
          <w:szCs w:val="24"/>
        </w:rPr>
        <w:t>Tableau de l’état des capitaux propres</w:t>
      </w:r>
    </w:p>
    <w:p w:rsidR="004D6F8C" w:rsidRDefault="004D6F8C" w:rsidP="004D6F8C">
      <w:pPr>
        <w:spacing w:after="0" w:line="240" w:lineRule="auto"/>
        <w:jc w:val="both"/>
        <w:rPr>
          <w:rFonts w:ascii="Arial" w:hAnsi="Arial" w:cs="Arial"/>
          <w:sz w:val="24"/>
          <w:szCs w:val="24"/>
        </w:rPr>
      </w:pPr>
    </w:p>
    <w:p w:rsidR="004E273E" w:rsidRPr="00CB6175" w:rsidRDefault="004E273E" w:rsidP="004E273E">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les tableaux des </w:t>
      </w:r>
      <w:r>
        <w:rPr>
          <w:rFonts w:ascii="Arial" w:hAnsi="Arial" w:cs="Arial"/>
          <w:sz w:val="28"/>
          <w:szCs w:val="28"/>
        </w:rPr>
        <w:t>capitaux propres</w:t>
      </w:r>
      <w:r w:rsidRPr="00CB6175">
        <w:rPr>
          <w:rFonts w:ascii="Arial" w:hAnsi="Arial" w:cs="Arial"/>
          <w:sz w:val="28"/>
          <w:szCs w:val="28"/>
        </w:rPr>
        <w:t>.</w:t>
      </w:r>
    </w:p>
    <w:p w:rsidR="004E273E" w:rsidRDefault="004E273E" w:rsidP="004D6F8C">
      <w:pPr>
        <w:spacing w:after="0" w:line="240" w:lineRule="auto"/>
        <w:jc w:val="both"/>
        <w:rPr>
          <w:rFonts w:ascii="Arial" w:hAnsi="Arial" w:cs="Arial"/>
          <w:sz w:val="18"/>
          <w:szCs w:val="18"/>
        </w:rPr>
      </w:pPr>
      <w:r w:rsidRPr="00FC608E">
        <w:rPr>
          <w:rFonts w:ascii="Arial" w:hAnsi="Arial" w:cs="Arial"/>
          <w:sz w:val="18"/>
          <w:szCs w:val="18"/>
        </w:rPr>
        <w:t xml:space="preserve">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E273E" w:rsidRDefault="004E273E" w:rsidP="004E273E">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4E273E" w:rsidRDefault="004E273E" w:rsidP="004D6F8C">
      <w:pPr>
        <w:spacing w:after="0" w:line="240" w:lineRule="auto"/>
        <w:jc w:val="both"/>
        <w:rPr>
          <w:rFonts w:ascii="Arial" w:hAnsi="Arial" w:cs="Arial"/>
          <w:sz w:val="18"/>
          <w:szCs w:val="18"/>
        </w:rPr>
      </w:pPr>
    </w:p>
    <w:p w:rsidR="004E273E" w:rsidRDefault="004E273E" w:rsidP="004D6F8C">
      <w:pPr>
        <w:spacing w:after="0" w:line="240" w:lineRule="auto"/>
        <w:jc w:val="both"/>
        <w:rPr>
          <w:rFonts w:ascii="Arial" w:hAnsi="Arial" w:cs="Arial"/>
          <w:sz w:val="18"/>
          <w:szCs w:val="18"/>
        </w:rPr>
      </w:pPr>
    </w:p>
    <w:p w:rsidR="004D6F8C" w:rsidRDefault="004D6F8C" w:rsidP="004D6F8C">
      <w:pPr>
        <w:spacing w:after="0" w:line="240" w:lineRule="auto"/>
        <w:jc w:val="both"/>
        <w:rPr>
          <w:rFonts w:ascii="Arial" w:hAnsi="Arial" w:cs="Arial"/>
          <w:sz w:val="24"/>
          <w:szCs w:val="24"/>
        </w:rPr>
      </w:pPr>
      <w:r w:rsidRPr="004D0156">
        <w:rPr>
          <w:noProof/>
          <w:lang w:eastAsia="fr-CH"/>
        </w:rPr>
        <w:drawing>
          <wp:inline distT="0" distB="0" distL="0" distR="0" wp14:anchorId="78763B79" wp14:editId="6AD48970">
            <wp:extent cx="6645865" cy="4253948"/>
            <wp:effectExtent l="0" t="0" r="317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0809" cy="4276315"/>
                    </a:xfrm>
                    <a:prstGeom prst="rect">
                      <a:avLst/>
                    </a:prstGeom>
                    <a:noFill/>
                    <a:ln>
                      <a:noFill/>
                    </a:ln>
                  </pic:spPr>
                </pic:pic>
              </a:graphicData>
            </a:graphic>
          </wp:inline>
        </w:drawing>
      </w: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4962F7" w:rsidRDefault="004962F7" w:rsidP="00073C05">
      <w:pPr>
        <w:tabs>
          <w:tab w:val="right" w:pos="9781"/>
        </w:tabs>
        <w:spacing w:after="0" w:line="240" w:lineRule="auto"/>
        <w:jc w:val="both"/>
        <w:rPr>
          <w:rFonts w:ascii="Arial" w:hAnsi="Arial" w:cs="Arial"/>
          <w:b/>
          <w:sz w:val="24"/>
          <w:szCs w:val="24"/>
        </w:rPr>
      </w:pPr>
    </w:p>
    <w:p w:rsidR="00073C05" w:rsidRDefault="00073C05" w:rsidP="00073C05">
      <w:pPr>
        <w:tabs>
          <w:tab w:val="right" w:pos="9781"/>
        </w:tabs>
        <w:spacing w:after="0" w:line="240" w:lineRule="auto"/>
        <w:jc w:val="both"/>
        <w:rPr>
          <w:rFonts w:ascii="Arial" w:hAnsi="Arial" w:cs="Arial"/>
          <w:b/>
          <w:sz w:val="24"/>
          <w:szCs w:val="24"/>
        </w:rPr>
      </w:pPr>
    </w:p>
    <w:p w:rsidR="00073C05" w:rsidRPr="00073C05" w:rsidRDefault="00E1391E" w:rsidP="00073C05">
      <w:pPr>
        <w:spacing w:after="0" w:line="240" w:lineRule="auto"/>
        <w:jc w:val="both"/>
        <w:rPr>
          <w:rFonts w:ascii="Arial" w:hAnsi="Arial" w:cs="Arial"/>
          <w:b/>
          <w:sz w:val="24"/>
          <w:szCs w:val="24"/>
        </w:rPr>
      </w:pPr>
      <w:r>
        <w:rPr>
          <w:rFonts w:ascii="Arial" w:hAnsi="Arial" w:cs="Arial"/>
          <w:b/>
          <w:sz w:val="24"/>
          <w:szCs w:val="24"/>
        </w:rPr>
        <w:lastRenderedPageBreak/>
        <w:t>8</w:t>
      </w:r>
      <w:r w:rsidR="00073C05">
        <w:rPr>
          <w:rFonts w:ascii="Arial" w:hAnsi="Arial" w:cs="Arial"/>
          <w:b/>
          <w:sz w:val="24"/>
          <w:szCs w:val="24"/>
        </w:rPr>
        <w:t>.2.2</w:t>
      </w:r>
      <w:r w:rsidR="00073C05">
        <w:rPr>
          <w:rFonts w:ascii="Arial" w:hAnsi="Arial" w:cs="Arial"/>
          <w:b/>
          <w:sz w:val="24"/>
          <w:szCs w:val="24"/>
        </w:rPr>
        <w:tab/>
        <w:t>Commentaires sur le t</w:t>
      </w:r>
      <w:r w:rsidR="00073C05" w:rsidRPr="00073C05">
        <w:rPr>
          <w:rFonts w:ascii="Arial" w:hAnsi="Arial" w:cs="Arial"/>
          <w:b/>
          <w:sz w:val="24"/>
          <w:szCs w:val="24"/>
        </w:rPr>
        <w:t>ableau de l’état des capitaux propres</w:t>
      </w:r>
    </w:p>
    <w:p w:rsidR="004D6F8C" w:rsidRPr="00073C05" w:rsidRDefault="004D6F8C" w:rsidP="00073C05">
      <w:pPr>
        <w:tabs>
          <w:tab w:val="right" w:pos="9781"/>
        </w:tabs>
        <w:spacing w:after="0" w:line="240" w:lineRule="auto"/>
        <w:jc w:val="both"/>
        <w:rPr>
          <w:rFonts w:ascii="Arial" w:hAnsi="Arial" w:cs="Arial"/>
          <w:b/>
          <w:sz w:val="24"/>
          <w:szCs w:val="24"/>
        </w:rPr>
      </w:pPr>
    </w:p>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Financements spéciaux (comptes 2900)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Fonds enregistrés sous capital propre (comptes 2901)</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Réserves des domaines de l’enveloppe budgétaire (comptes 2920)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Préfinancement / maintien de la valeur (comptes 2930)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p w:rsidR="00073C05" w:rsidRDefault="00073C05"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lastRenderedPageBreak/>
              <w:t>Réserve de politique budgétaire (comptes 2940)</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placements du PF (comptes 29600)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073C05">
        <w:tc>
          <w:tcPr>
            <w:tcW w:w="10327" w:type="dxa"/>
            <w:shd w:val="clear" w:color="auto" w:fill="D9D9D9" w:themeFill="background1" w:themeFillShade="D9"/>
          </w:tcPr>
          <w:p w:rsidR="004D6F8C" w:rsidRPr="00E31471" w:rsidRDefault="004962F7" w:rsidP="00A61DA6">
            <w:pPr>
              <w:pStyle w:val="Paragraphedeliste"/>
              <w:numPr>
                <w:ilvl w:val="0"/>
                <w:numId w:val="9"/>
              </w:numPr>
              <w:jc w:val="both"/>
              <w:rPr>
                <w:rFonts w:ascii="Arial" w:hAnsi="Arial" w:cs="Arial"/>
                <w:b/>
                <w:sz w:val="24"/>
                <w:szCs w:val="24"/>
              </w:rPr>
            </w:pPr>
            <w:r>
              <w:rPr>
                <w:rFonts w:ascii="Arial" w:hAnsi="Arial" w:cs="Arial"/>
                <w:b/>
                <w:sz w:val="24"/>
                <w:szCs w:val="24"/>
              </w:rPr>
              <w:t>Réserve liée</w:t>
            </w:r>
            <w:r w:rsidR="004D6F8C">
              <w:rPr>
                <w:rFonts w:ascii="Arial" w:hAnsi="Arial" w:cs="Arial"/>
                <w:b/>
                <w:sz w:val="24"/>
                <w:szCs w:val="24"/>
              </w:rPr>
              <w:t xml:space="preserve"> au retraitement des immobilisations corporelles PF (comptes 29601)</w:t>
            </w:r>
          </w:p>
        </w:tc>
      </w:tr>
      <w:tr w:rsidR="004D6F8C" w:rsidTr="00073C05">
        <w:tc>
          <w:tcPr>
            <w:tcW w:w="10327"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tbl>
      <w:tblPr>
        <w:tblStyle w:val="Grilledutableau"/>
        <w:tblW w:w="0" w:type="auto"/>
        <w:tblLook w:val="04A0" w:firstRow="1" w:lastRow="0" w:firstColumn="1" w:lastColumn="0" w:noHBand="0" w:noVBand="1"/>
      </w:tblPr>
      <w:tblGrid>
        <w:gridCol w:w="10325"/>
      </w:tblGrid>
      <w:tr w:rsidR="004D6F8C" w:rsidTr="00C85EED">
        <w:tc>
          <w:tcPr>
            <w:tcW w:w="10456" w:type="dxa"/>
            <w:shd w:val="clear" w:color="auto" w:fill="D9D9D9" w:themeFill="background1" w:themeFillShade="D9"/>
          </w:tcPr>
          <w:p w:rsidR="004D6F8C" w:rsidRPr="00E31471" w:rsidRDefault="004D6F8C" w:rsidP="00A61DA6">
            <w:pPr>
              <w:pStyle w:val="Paragraphedeliste"/>
              <w:numPr>
                <w:ilvl w:val="0"/>
                <w:numId w:val="9"/>
              </w:numPr>
              <w:jc w:val="both"/>
              <w:rPr>
                <w:rFonts w:ascii="Arial" w:hAnsi="Arial" w:cs="Arial"/>
                <w:b/>
                <w:sz w:val="24"/>
                <w:szCs w:val="24"/>
              </w:rPr>
            </w:pPr>
            <w:r>
              <w:rPr>
                <w:rFonts w:ascii="Arial" w:hAnsi="Arial" w:cs="Arial"/>
                <w:b/>
                <w:sz w:val="24"/>
                <w:szCs w:val="24"/>
              </w:rPr>
              <w:t>Excédent ou découvert au bilan (comptes 2990)</w:t>
            </w:r>
          </w:p>
        </w:tc>
      </w:tr>
      <w:tr w:rsidR="004D6F8C" w:rsidTr="00C85EED">
        <w:tc>
          <w:tcPr>
            <w:tcW w:w="10456" w:type="dxa"/>
          </w:tcPr>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p w:rsidR="004D6F8C" w:rsidRDefault="004D6F8C" w:rsidP="00C85EED">
            <w:pPr>
              <w:jc w:val="both"/>
              <w:rPr>
                <w:rFonts w:ascii="Arial" w:hAnsi="Arial" w:cs="Arial"/>
                <w:sz w:val="24"/>
                <w:szCs w:val="24"/>
              </w:rPr>
            </w:pPr>
          </w:p>
        </w:tc>
      </w:tr>
    </w:tbl>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4D6F8C" w:rsidRDefault="004D6F8C" w:rsidP="004D6F8C">
      <w:pPr>
        <w:spacing w:after="0" w:line="240" w:lineRule="auto"/>
        <w:jc w:val="both"/>
        <w:rPr>
          <w:rFonts w:ascii="Arial" w:hAnsi="Arial" w:cs="Arial"/>
          <w:sz w:val="24"/>
          <w:szCs w:val="24"/>
        </w:rPr>
      </w:pPr>
    </w:p>
    <w:p w:rsidR="00C85EED" w:rsidRDefault="00FD31B3" w:rsidP="006610FC">
      <w:pPr>
        <w:tabs>
          <w:tab w:val="right" w:pos="9781"/>
        </w:tabs>
        <w:spacing w:after="0" w:line="240" w:lineRule="auto"/>
        <w:jc w:val="both"/>
        <w:rPr>
          <w:rFonts w:ascii="Arial" w:hAnsi="Arial" w:cs="Arial"/>
          <w:b/>
          <w:sz w:val="28"/>
          <w:szCs w:val="28"/>
        </w:rPr>
      </w:pPr>
      <w:r w:rsidRPr="006610FC">
        <w:rPr>
          <w:rFonts w:ascii="Arial" w:hAnsi="Arial" w:cs="Arial"/>
          <w:b/>
          <w:sz w:val="28"/>
          <w:szCs w:val="28"/>
        </w:rPr>
        <w:t xml:space="preserve"> </w:t>
      </w:r>
    </w:p>
    <w:p w:rsidR="00CB6175"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CB6175">
        <w:rPr>
          <w:rFonts w:ascii="Arial" w:hAnsi="Arial" w:cs="Arial"/>
          <w:b/>
          <w:sz w:val="28"/>
          <w:szCs w:val="28"/>
        </w:rPr>
        <w:t>D</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CB6175" w:rsidRPr="00CB6175" w:rsidRDefault="00CB6175" w:rsidP="00CB6175">
      <w:pPr>
        <w:pStyle w:val="Paragraphedeliste"/>
        <w:tabs>
          <w:tab w:val="right" w:pos="9781"/>
        </w:tabs>
        <w:spacing w:after="0" w:line="240" w:lineRule="auto"/>
        <w:ind w:left="972"/>
        <w:jc w:val="both"/>
        <w:rPr>
          <w:rFonts w:ascii="Arial" w:hAnsi="Arial" w:cs="Arial"/>
          <w:b/>
          <w:sz w:val="28"/>
          <w:szCs w:val="28"/>
        </w:rPr>
      </w:pPr>
    </w:p>
    <w:p w:rsidR="00807231" w:rsidRDefault="00807231"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CB6175">
        <w:rPr>
          <w:rFonts w:ascii="Arial" w:hAnsi="Arial" w:cs="Arial"/>
          <w:b/>
          <w:sz w:val="28"/>
          <w:szCs w:val="28"/>
        </w:rPr>
        <w:t>x</w:t>
      </w:r>
      <w:r>
        <w:rPr>
          <w:rFonts w:ascii="Arial" w:hAnsi="Arial" w:cs="Arial"/>
          <w:b/>
          <w:sz w:val="28"/>
          <w:szCs w:val="28"/>
        </w:rPr>
        <w:t xml:space="preserve"> des provisions</w:t>
      </w:r>
    </w:p>
    <w:p w:rsidR="00807231" w:rsidRDefault="00807231" w:rsidP="006610FC">
      <w:pPr>
        <w:tabs>
          <w:tab w:val="right" w:pos="9781"/>
        </w:tabs>
        <w:spacing w:after="0" w:line="240" w:lineRule="auto"/>
        <w:jc w:val="both"/>
        <w:rPr>
          <w:rFonts w:ascii="Arial" w:hAnsi="Arial" w:cs="Arial"/>
          <w:b/>
          <w:sz w:val="28"/>
          <w:szCs w:val="28"/>
        </w:rPr>
      </w:pPr>
    </w:p>
    <w:p w:rsidR="00807231" w:rsidRPr="00CB6175" w:rsidRDefault="00CB6175" w:rsidP="006610FC">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les tableaux des provisions à court terme, long terme ainsi que le tableau du total des provisions.</w:t>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 xml:space="preserve">Exemple : </w:t>
      </w:r>
    </w:p>
    <w:p w:rsidR="00946E19" w:rsidRDefault="00946E19" w:rsidP="006610FC">
      <w:pPr>
        <w:tabs>
          <w:tab w:val="right" w:pos="9781"/>
        </w:tabs>
        <w:spacing w:after="0" w:line="240" w:lineRule="auto"/>
        <w:jc w:val="both"/>
        <w:rPr>
          <w:rFonts w:ascii="Arial" w:hAnsi="Arial" w:cs="Arial"/>
          <w:b/>
          <w:sz w:val="28"/>
          <w:szCs w:val="28"/>
        </w:rPr>
      </w:pPr>
    </w:p>
    <w:p w:rsidR="00946E19" w:rsidRDefault="006241F0" w:rsidP="006610FC">
      <w:pPr>
        <w:tabs>
          <w:tab w:val="right" w:pos="9781"/>
        </w:tabs>
        <w:spacing w:after="0" w:line="240" w:lineRule="auto"/>
        <w:jc w:val="both"/>
        <w:rPr>
          <w:rFonts w:ascii="Arial" w:hAnsi="Arial" w:cs="Arial"/>
          <w:b/>
          <w:sz w:val="28"/>
          <w:szCs w:val="28"/>
        </w:rPr>
      </w:pPr>
      <w:r w:rsidRPr="006241F0">
        <w:rPr>
          <w:noProof/>
          <w:lang w:eastAsia="fr-CH"/>
        </w:rPr>
        <w:drawing>
          <wp:inline distT="0" distB="0" distL="0" distR="0">
            <wp:extent cx="6562725" cy="4210141"/>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62725" cy="4210141"/>
                    </a:xfrm>
                    <a:prstGeom prst="rect">
                      <a:avLst/>
                    </a:prstGeom>
                    <a:noFill/>
                    <a:ln>
                      <a:noFill/>
                    </a:ln>
                  </pic:spPr>
                </pic:pic>
              </a:graphicData>
            </a:graphic>
          </wp:inline>
        </w:drawing>
      </w: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CB6175"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CB6175" w:rsidRPr="00DC004F">
        <w:rPr>
          <w:rFonts w:ascii="Arial" w:hAnsi="Arial" w:cs="Arial"/>
          <w:b/>
          <w:sz w:val="28"/>
          <w:szCs w:val="28"/>
        </w:rPr>
        <w:t>A</w:t>
      </w:r>
      <w:r w:rsidR="00CB6175">
        <w:rPr>
          <w:rFonts w:ascii="Arial" w:hAnsi="Arial" w:cs="Arial"/>
          <w:b/>
          <w:sz w:val="28"/>
          <w:szCs w:val="28"/>
        </w:rPr>
        <w:t>nnexe</w:t>
      </w:r>
      <w:r w:rsidR="00CB6175" w:rsidRPr="00DC004F">
        <w:rPr>
          <w:rFonts w:ascii="Arial" w:hAnsi="Arial" w:cs="Arial"/>
          <w:b/>
          <w:sz w:val="28"/>
          <w:szCs w:val="28"/>
        </w:rPr>
        <w:t xml:space="preserve"> </w:t>
      </w:r>
      <w:r w:rsidR="006E6AB3">
        <w:rPr>
          <w:rFonts w:ascii="Arial" w:hAnsi="Arial" w:cs="Arial"/>
          <w:b/>
          <w:sz w:val="28"/>
          <w:szCs w:val="28"/>
        </w:rPr>
        <w:t>E</w:t>
      </w:r>
      <w:r w:rsidR="00CB6175" w:rsidRPr="00DC004F">
        <w:rPr>
          <w:rFonts w:ascii="Arial" w:hAnsi="Arial" w:cs="Arial"/>
          <w:b/>
          <w:sz w:val="28"/>
          <w:szCs w:val="28"/>
        </w:rPr>
        <w:t xml:space="preserve">) </w:t>
      </w:r>
      <w:r w:rsidR="00CB6175">
        <w:rPr>
          <w:rFonts w:ascii="Arial" w:hAnsi="Arial" w:cs="Arial"/>
          <w:b/>
          <w:sz w:val="28"/>
          <w:szCs w:val="28"/>
        </w:rPr>
        <w:t>au</w:t>
      </w:r>
      <w:r w:rsidR="00D65D8D">
        <w:rPr>
          <w:rFonts w:ascii="Arial" w:hAnsi="Arial" w:cs="Arial"/>
          <w:b/>
          <w:sz w:val="28"/>
          <w:szCs w:val="28"/>
        </w:rPr>
        <w:t>x</w:t>
      </w:r>
      <w:r w:rsidR="00CB6175" w:rsidRPr="00DC004F">
        <w:rPr>
          <w:rFonts w:ascii="Arial" w:hAnsi="Arial" w:cs="Arial"/>
          <w:b/>
          <w:sz w:val="28"/>
          <w:szCs w:val="28"/>
        </w:rPr>
        <w:t xml:space="preserve"> </w:t>
      </w:r>
      <w:r w:rsidR="00CB6175">
        <w:rPr>
          <w:rFonts w:ascii="Arial" w:hAnsi="Arial" w:cs="Arial"/>
          <w:b/>
          <w:sz w:val="28"/>
          <w:szCs w:val="28"/>
        </w:rPr>
        <w:t>comptes annuels</w:t>
      </w:r>
    </w:p>
    <w:p w:rsidR="00946E19" w:rsidRDefault="00946E19" w:rsidP="006610FC">
      <w:pPr>
        <w:tabs>
          <w:tab w:val="right" w:pos="9781"/>
        </w:tabs>
        <w:spacing w:after="0" w:line="240" w:lineRule="auto"/>
        <w:jc w:val="both"/>
        <w:rPr>
          <w:rFonts w:ascii="Arial" w:hAnsi="Arial" w:cs="Arial"/>
          <w:b/>
          <w:sz w:val="28"/>
          <w:szCs w:val="28"/>
        </w:rPr>
      </w:pPr>
    </w:p>
    <w:p w:rsidR="00946E19" w:rsidRDefault="00CB6175" w:rsidP="006610FC">
      <w:pPr>
        <w:tabs>
          <w:tab w:val="right" w:pos="9781"/>
        </w:tabs>
        <w:spacing w:after="0" w:line="240" w:lineRule="auto"/>
        <w:jc w:val="both"/>
        <w:rPr>
          <w:rFonts w:ascii="Arial" w:hAnsi="Arial" w:cs="Arial"/>
          <w:b/>
          <w:sz w:val="28"/>
          <w:szCs w:val="28"/>
        </w:rPr>
      </w:pPr>
      <w:r>
        <w:rPr>
          <w:rFonts w:ascii="Arial" w:hAnsi="Arial" w:cs="Arial"/>
          <w:b/>
          <w:sz w:val="28"/>
          <w:szCs w:val="28"/>
        </w:rPr>
        <w:t>Tableau</w:t>
      </w:r>
      <w:r w:rsidR="00537357">
        <w:rPr>
          <w:rFonts w:ascii="Arial" w:hAnsi="Arial" w:cs="Arial"/>
          <w:b/>
          <w:sz w:val="28"/>
          <w:szCs w:val="28"/>
        </w:rPr>
        <w:t>x</w:t>
      </w:r>
      <w:r>
        <w:rPr>
          <w:rFonts w:ascii="Arial" w:hAnsi="Arial" w:cs="Arial"/>
          <w:b/>
          <w:sz w:val="28"/>
          <w:szCs w:val="28"/>
        </w:rPr>
        <w:t xml:space="preserve"> des participations et des garanties</w:t>
      </w:r>
    </w:p>
    <w:p w:rsidR="00CB6175" w:rsidRDefault="00CB6175"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 xml:space="preserve">Veuillez annexer le tableau des </w:t>
      </w:r>
      <w:r>
        <w:rPr>
          <w:rFonts w:ascii="Arial" w:hAnsi="Arial" w:cs="Arial"/>
          <w:sz w:val="28"/>
          <w:szCs w:val="28"/>
        </w:rPr>
        <w:t>participations ainsi que le tableau des garanties</w:t>
      </w:r>
      <w:r w:rsidRPr="00CB6175">
        <w:rPr>
          <w:rFonts w:ascii="Arial" w:hAnsi="Arial" w:cs="Arial"/>
          <w:sz w:val="28"/>
          <w:szCs w:val="28"/>
        </w:rPr>
        <w:t>.</w:t>
      </w:r>
    </w:p>
    <w:p w:rsidR="00CB6175" w:rsidRDefault="00CB6175" w:rsidP="006610FC">
      <w:pPr>
        <w:tabs>
          <w:tab w:val="right" w:pos="9781"/>
        </w:tabs>
        <w:spacing w:after="0" w:line="240" w:lineRule="auto"/>
        <w:jc w:val="both"/>
        <w:rPr>
          <w:rFonts w:ascii="Arial" w:hAnsi="Arial" w:cs="Arial"/>
          <w:b/>
          <w:sz w:val="28"/>
          <w:szCs w:val="28"/>
        </w:rPr>
      </w:pPr>
    </w:p>
    <w:p w:rsidR="00946E19" w:rsidRDefault="00946E19" w:rsidP="006610FC">
      <w:pPr>
        <w:tabs>
          <w:tab w:val="right" w:pos="9781"/>
        </w:tabs>
        <w:spacing w:after="0" w:line="240" w:lineRule="auto"/>
        <w:jc w:val="both"/>
        <w:rPr>
          <w:rFonts w:ascii="Arial" w:hAnsi="Arial" w:cs="Arial"/>
          <w:b/>
          <w:sz w:val="28"/>
          <w:szCs w:val="28"/>
        </w:rPr>
      </w:pPr>
    </w:p>
    <w:p w:rsidR="00807231"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5084790"/>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62725" cy="5084790"/>
                    </a:xfrm>
                    <a:prstGeom prst="rect">
                      <a:avLst/>
                    </a:prstGeom>
                    <a:noFill/>
                    <a:ln>
                      <a:noFill/>
                    </a:ln>
                  </pic:spPr>
                </pic:pic>
              </a:graphicData>
            </a:graphic>
          </wp:inline>
        </w:drawing>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173C43" w:rsidRDefault="00173C43"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6241F0" w:rsidRDefault="006241F0" w:rsidP="006610FC">
      <w:pPr>
        <w:tabs>
          <w:tab w:val="right" w:pos="9781"/>
        </w:tabs>
        <w:spacing w:after="0" w:line="240" w:lineRule="auto"/>
        <w:jc w:val="both"/>
        <w:rPr>
          <w:rFonts w:ascii="Arial" w:hAnsi="Arial" w:cs="Arial"/>
          <w:b/>
          <w:sz w:val="28"/>
          <w:szCs w:val="28"/>
        </w:rPr>
      </w:pPr>
    </w:p>
    <w:p w:rsidR="00537357" w:rsidRPr="00DC004F" w:rsidRDefault="00487217" w:rsidP="006E6AB3">
      <w:pPr>
        <w:pStyle w:val="Paragraphedeliste"/>
        <w:numPr>
          <w:ilvl w:val="1"/>
          <w:numId w:val="3"/>
        </w:numPr>
        <w:tabs>
          <w:tab w:val="right" w:pos="9781"/>
        </w:tabs>
        <w:spacing w:after="0" w:line="240" w:lineRule="auto"/>
        <w:jc w:val="both"/>
        <w:rPr>
          <w:rFonts w:ascii="Arial" w:hAnsi="Arial" w:cs="Arial"/>
          <w:b/>
          <w:sz w:val="28"/>
          <w:szCs w:val="28"/>
        </w:rPr>
      </w:pPr>
      <w:r>
        <w:rPr>
          <w:rFonts w:ascii="Arial" w:hAnsi="Arial" w:cs="Arial"/>
          <w:b/>
          <w:sz w:val="28"/>
          <w:szCs w:val="28"/>
        </w:rPr>
        <w:lastRenderedPageBreak/>
        <w:t xml:space="preserve"> </w:t>
      </w:r>
      <w:r w:rsidR="00537357" w:rsidRPr="00DC004F">
        <w:rPr>
          <w:rFonts w:ascii="Arial" w:hAnsi="Arial" w:cs="Arial"/>
          <w:b/>
          <w:sz w:val="28"/>
          <w:szCs w:val="28"/>
        </w:rPr>
        <w:t>A</w:t>
      </w:r>
      <w:r w:rsidR="00537357">
        <w:rPr>
          <w:rFonts w:ascii="Arial" w:hAnsi="Arial" w:cs="Arial"/>
          <w:b/>
          <w:sz w:val="28"/>
          <w:szCs w:val="28"/>
        </w:rPr>
        <w:t>nnexe</w:t>
      </w:r>
      <w:r w:rsidR="00537357" w:rsidRPr="00DC004F">
        <w:rPr>
          <w:rFonts w:ascii="Arial" w:hAnsi="Arial" w:cs="Arial"/>
          <w:b/>
          <w:sz w:val="28"/>
          <w:szCs w:val="28"/>
        </w:rPr>
        <w:t xml:space="preserve"> </w:t>
      </w:r>
      <w:r w:rsidR="006E6AB3">
        <w:rPr>
          <w:rFonts w:ascii="Arial" w:hAnsi="Arial" w:cs="Arial"/>
          <w:b/>
          <w:sz w:val="28"/>
          <w:szCs w:val="28"/>
        </w:rPr>
        <w:t>F</w:t>
      </w:r>
      <w:r w:rsidR="00537357" w:rsidRPr="00DC004F">
        <w:rPr>
          <w:rFonts w:ascii="Arial" w:hAnsi="Arial" w:cs="Arial"/>
          <w:b/>
          <w:sz w:val="28"/>
          <w:szCs w:val="28"/>
        </w:rPr>
        <w:t xml:space="preserve">) </w:t>
      </w:r>
      <w:r w:rsidR="00537357">
        <w:rPr>
          <w:rFonts w:ascii="Arial" w:hAnsi="Arial" w:cs="Arial"/>
          <w:b/>
          <w:sz w:val="28"/>
          <w:szCs w:val="28"/>
        </w:rPr>
        <w:t>au</w:t>
      </w:r>
      <w:r w:rsidR="00D65D8D">
        <w:rPr>
          <w:rFonts w:ascii="Arial" w:hAnsi="Arial" w:cs="Arial"/>
          <w:b/>
          <w:sz w:val="28"/>
          <w:szCs w:val="28"/>
        </w:rPr>
        <w:t>x</w:t>
      </w:r>
      <w:r w:rsidR="00537357" w:rsidRPr="00DC004F">
        <w:rPr>
          <w:rFonts w:ascii="Arial" w:hAnsi="Arial" w:cs="Arial"/>
          <w:b/>
          <w:sz w:val="28"/>
          <w:szCs w:val="28"/>
        </w:rPr>
        <w:t xml:space="preserve"> </w:t>
      </w:r>
      <w:r w:rsidR="00537357">
        <w:rPr>
          <w:rFonts w:ascii="Arial" w:hAnsi="Arial" w:cs="Arial"/>
          <w:b/>
          <w:sz w:val="28"/>
          <w:szCs w:val="28"/>
        </w:rPr>
        <w:t>comptes annuels</w:t>
      </w:r>
    </w:p>
    <w:p w:rsidR="00537357" w:rsidRDefault="00537357" w:rsidP="006610FC">
      <w:pPr>
        <w:tabs>
          <w:tab w:val="right" w:pos="9781"/>
        </w:tabs>
        <w:spacing w:after="0" w:line="240" w:lineRule="auto"/>
        <w:jc w:val="both"/>
        <w:rPr>
          <w:rFonts w:ascii="Arial" w:hAnsi="Arial" w:cs="Arial"/>
          <w:b/>
          <w:sz w:val="28"/>
          <w:szCs w:val="28"/>
        </w:rPr>
      </w:pPr>
    </w:p>
    <w:p w:rsidR="00807231" w:rsidRDefault="00537357" w:rsidP="006610FC">
      <w:pPr>
        <w:tabs>
          <w:tab w:val="right" w:pos="9781"/>
        </w:tabs>
        <w:spacing w:after="0" w:line="240" w:lineRule="auto"/>
        <w:jc w:val="both"/>
        <w:rPr>
          <w:rFonts w:ascii="Arial" w:hAnsi="Arial" w:cs="Arial"/>
          <w:b/>
          <w:sz w:val="28"/>
          <w:szCs w:val="28"/>
        </w:rPr>
      </w:pPr>
      <w:r>
        <w:rPr>
          <w:rFonts w:ascii="Arial" w:hAnsi="Arial" w:cs="Arial"/>
          <w:b/>
          <w:sz w:val="28"/>
          <w:szCs w:val="28"/>
        </w:rPr>
        <w:t>T</w:t>
      </w:r>
      <w:r w:rsidR="00807231">
        <w:rPr>
          <w:rFonts w:ascii="Arial" w:hAnsi="Arial" w:cs="Arial"/>
          <w:b/>
          <w:sz w:val="28"/>
          <w:szCs w:val="28"/>
        </w:rPr>
        <w:t>ableau</w:t>
      </w:r>
      <w:r>
        <w:rPr>
          <w:rFonts w:ascii="Arial" w:hAnsi="Arial" w:cs="Arial"/>
          <w:b/>
          <w:sz w:val="28"/>
          <w:szCs w:val="28"/>
        </w:rPr>
        <w:t>x</w:t>
      </w:r>
      <w:r w:rsidR="00807231">
        <w:rPr>
          <w:rFonts w:ascii="Arial" w:hAnsi="Arial" w:cs="Arial"/>
          <w:b/>
          <w:sz w:val="28"/>
          <w:szCs w:val="28"/>
        </w:rPr>
        <w:t xml:space="preserve"> des immobilisations et des in</w:t>
      </w:r>
      <w:r>
        <w:rPr>
          <w:rFonts w:ascii="Arial" w:hAnsi="Arial" w:cs="Arial"/>
          <w:b/>
          <w:sz w:val="28"/>
          <w:szCs w:val="28"/>
        </w:rPr>
        <w:t>f</w:t>
      </w:r>
      <w:r w:rsidR="00807231">
        <w:rPr>
          <w:rFonts w:ascii="Arial" w:hAnsi="Arial" w:cs="Arial"/>
          <w:b/>
          <w:sz w:val="28"/>
          <w:szCs w:val="28"/>
        </w:rPr>
        <w:t>o</w:t>
      </w:r>
      <w:r>
        <w:rPr>
          <w:rFonts w:ascii="Arial" w:hAnsi="Arial" w:cs="Arial"/>
          <w:b/>
          <w:sz w:val="28"/>
          <w:szCs w:val="28"/>
        </w:rPr>
        <w:t>r</w:t>
      </w:r>
      <w:r w:rsidR="00807231">
        <w:rPr>
          <w:rFonts w:ascii="Arial" w:hAnsi="Arial" w:cs="Arial"/>
          <w:b/>
          <w:sz w:val="28"/>
          <w:szCs w:val="28"/>
        </w:rPr>
        <w:t>mations détaillées sur les placements de capitaux</w:t>
      </w:r>
    </w:p>
    <w:p w:rsidR="00807231" w:rsidRDefault="00807231"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Pr="00CB6175" w:rsidRDefault="00537357" w:rsidP="00537357">
      <w:pPr>
        <w:tabs>
          <w:tab w:val="right" w:pos="9781"/>
        </w:tabs>
        <w:spacing w:after="0" w:line="240" w:lineRule="auto"/>
        <w:jc w:val="both"/>
        <w:rPr>
          <w:rFonts w:ascii="Arial" w:hAnsi="Arial" w:cs="Arial"/>
          <w:sz w:val="28"/>
          <w:szCs w:val="28"/>
        </w:rPr>
      </w:pPr>
      <w:r w:rsidRPr="00CB6175">
        <w:rPr>
          <w:rFonts w:ascii="Arial" w:hAnsi="Arial" w:cs="Arial"/>
          <w:sz w:val="28"/>
          <w:szCs w:val="28"/>
        </w:rPr>
        <w:t>Veuillez annexer le</w:t>
      </w:r>
      <w:r>
        <w:rPr>
          <w:rFonts w:ascii="Arial" w:hAnsi="Arial" w:cs="Arial"/>
          <w:sz w:val="28"/>
          <w:szCs w:val="28"/>
        </w:rPr>
        <w:t>s</w:t>
      </w:r>
      <w:r w:rsidRPr="00CB6175">
        <w:rPr>
          <w:rFonts w:ascii="Arial" w:hAnsi="Arial" w:cs="Arial"/>
          <w:sz w:val="28"/>
          <w:szCs w:val="28"/>
        </w:rPr>
        <w:t xml:space="preserve"> tableau</w:t>
      </w:r>
      <w:r>
        <w:rPr>
          <w:rFonts w:ascii="Arial" w:hAnsi="Arial" w:cs="Arial"/>
          <w:sz w:val="28"/>
          <w:szCs w:val="28"/>
        </w:rPr>
        <w:t>x</w:t>
      </w:r>
      <w:r w:rsidRPr="00CB6175">
        <w:rPr>
          <w:rFonts w:ascii="Arial" w:hAnsi="Arial" w:cs="Arial"/>
          <w:sz w:val="28"/>
          <w:szCs w:val="28"/>
        </w:rPr>
        <w:t xml:space="preserve"> </w:t>
      </w:r>
      <w:r>
        <w:rPr>
          <w:rFonts w:ascii="Arial" w:hAnsi="Arial" w:cs="Arial"/>
          <w:sz w:val="28"/>
          <w:szCs w:val="28"/>
        </w:rPr>
        <w:t>des immobilisations du patrimoine administratif</w:t>
      </w:r>
      <w:r w:rsidR="00173C43">
        <w:rPr>
          <w:rFonts w:ascii="Arial" w:hAnsi="Arial" w:cs="Arial"/>
          <w:sz w:val="28"/>
          <w:szCs w:val="28"/>
        </w:rPr>
        <w:t xml:space="preserve"> et du patrimoine</w:t>
      </w:r>
      <w:r>
        <w:rPr>
          <w:rFonts w:ascii="Arial" w:hAnsi="Arial" w:cs="Arial"/>
          <w:sz w:val="28"/>
          <w:szCs w:val="28"/>
        </w:rPr>
        <w:t xml:space="preserve"> financier ainsi que </w:t>
      </w:r>
      <w:r w:rsidR="00173C43">
        <w:rPr>
          <w:rFonts w:ascii="Arial" w:hAnsi="Arial" w:cs="Arial"/>
          <w:sz w:val="28"/>
          <w:szCs w:val="28"/>
        </w:rPr>
        <w:t xml:space="preserve">ceux </w:t>
      </w:r>
      <w:r>
        <w:rPr>
          <w:rFonts w:ascii="Arial" w:hAnsi="Arial" w:cs="Arial"/>
          <w:sz w:val="28"/>
          <w:szCs w:val="28"/>
        </w:rPr>
        <w:t>des autres immobilisations du patrimoine administratif</w:t>
      </w:r>
      <w:r w:rsidRPr="00CB6175">
        <w:rPr>
          <w:rFonts w:ascii="Arial" w:hAnsi="Arial" w:cs="Arial"/>
          <w:sz w:val="28"/>
          <w:szCs w:val="28"/>
        </w:rPr>
        <w:t>.</w:t>
      </w:r>
    </w:p>
    <w:p w:rsidR="00537357" w:rsidRDefault="00537357" w:rsidP="006610FC">
      <w:pPr>
        <w:tabs>
          <w:tab w:val="right" w:pos="9781"/>
        </w:tabs>
        <w:spacing w:after="0" w:line="240" w:lineRule="auto"/>
        <w:jc w:val="both"/>
        <w:rPr>
          <w:rFonts w:ascii="Arial" w:hAnsi="Arial" w:cs="Arial"/>
          <w:b/>
          <w:sz w:val="28"/>
          <w:szCs w:val="28"/>
        </w:rPr>
      </w:pPr>
    </w:p>
    <w:p w:rsidR="00537357" w:rsidRPr="00487217" w:rsidRDefault="00A0329B" w:rsidP="006610FC">
      <w:pPr>
        <w:tabs>
          <w:tab w:val="right" w:pos="9781"/>
        </w:tabs>
        <w:spacing w:after="0" w:line="240" w:lineRule="auto"/>
        <w:jc w:val="both"/>
        <w:rPr>
          <w:rFonts w:ascii="Arial" w:hAnsi="Arial" w:cs="Arial"/>
          <w:b/>
          <w:color w:val="FF0000"/>
          <w:sz w:val="32"/>
          <w:szCs w:val="28"/>
        </w:rPr>
      </w:pPr>
      <w:r>
        <w:rPr>
          <w:rFonts w:ascii="Arial" w:hAnsi="Arial" w:cs="Arial"/>
          <w:b/>
          <w:color w:val="FF0000"/>
          <w:sz w:val="32"/>
          <w:szCs w:val="28"/>
        </w:rPr>
        <w:t>Dès</w:t>
      </w:r>
      <w:r w:rsidR="00487217">
        <w:rPr>
          <w:rFonts w:ascii="Arial" w:hAnsi="Arial" w:cs="Arial"/>
          <w:b/>
          <w:color w:val="FF0000"/>
          <w:sz w:val="32"/>
          <w:szCs w:val="28"/>
        </w:rPr>
        <w:t xml:space="preserve"> la clôture des comptes 2021.</w:t>
      </w:r>
    </w:p>
    <w:p w:rsidR="00537357" w:rsidRDefault="0053735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Pr>
          <w:rFonts w:ascii="Arial" w:hAnsi="Arial" w:cs="Arial"/>
          <w:b/>
          <w:sz w:val="28"/>
          <w:szCs w:val="28"/>
        </w:rPr>
        <w:t>Exemple :</w:t>
      </w: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p>
    <w:p w:rsidR="009D1E17" w:rsidRDefault="009D1E17" w:rsidP="006610FC">
      <w:pPr>
        <w:tabs>
          <w:tab w:val="right" w:pos="9781"/>
        </w:tabs>
        <w:spacing w:after="0" w:line="240" w:lineRule="auto"/>
        <w:jc w:val="both"/>
        <w:rPr>
          <w:rFonts w:ascii="Arial" w:hAnsi="Arial" w:cs="Arial"/>
          <w:b/>
          <w:sz w:val="28"/>
          <w:szCs w:val="28"/>
        </w:rPr>
      </w:pPr>
      <w:r w:rsidRPr="009D1E17">
        <w:rPr>
          <w:noProof/>
          <w:lang w:eastAsia="fr-CH"/>
        </w:rPr>
        <w:drawing>
          <wp:inline distT="0" distB="0" distL="0" distR="0">
            <wp:extent cx="6562725" cy="2853266"/>
            <wp:effectExtent l="0" t="0" r="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62725" cy="2853266"/>
                    </a:xfrm>
                    <a:prstGeom prst="rect">
                      <a:avLst/>
                    </a:prstGeom>
                    <a:noFill/>
                    <a:ln>
                      <a:noFill/>
                    </a:ln>
                  </pic:spPr>
                </pic:pic>
              </a:graphicData>
            </a:graphic>
          </wp:inline>
        </w:drawing>
      </w: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537357" w:rsidRDefault="00537357" w:rsidP="006610FC">
      <w:pPr>
        <w:tabs>
          <w:tab w:val="right" w:pos="9781"/>
        </w:tabs>
        <w:spacing w:after="0" w:line="240" w:lineRule="auto"/>
        <w:jc w:val="both"/>
        <w:rPr>
          <w:rFonts w:ascii="Arial" w:hAnsi="Arial" w:cs="Arial"/>
          <w:b/>
          <w:sz w:val="28"/>
          <w:szCs w:val="28"/>
        </w:rPr>
      </w:pPr>
    </w:p>
    <w:p w:rsidR="00832B47" w:rsidRDefault="00832B47" w:rsidP="006610FC">
      <w:pPr>
        <w:tabs>
          <w:tab w:val="right" w:pos="9781"/>
        </w:tabs>
        <w:spacing w:after="0" w:line="240" w:lineRule="auto"/>
        <w:jc w:val="both"/>
        <w:rPr>
          <w:rFonts w:ascii="Arial" w:hAnsi="Arial" w:cs="Arial"/>
          <w:b/>
          <w:sz w:val="28"/>
          <w:szCs w:val="28"/>
        </w:rPr>
      </w:pPr>
    </w:p>
    <w:p w:rsidR="00832B47" w:rsidRDefault="006B1A46"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 xml:space="preserve">Proposition de </w:t>
      </w:r>
      <w:r w:rsidR="00620862">
        <w:rPr>
          <w:rFonts w:ascii="Arial" w:hAnsi="Arial" w:cs="Arial"/>
          <w:b/>
          <w:color w:val="7030A0"/>
          <w:sz w:val="32"/>
          <w:szCs w:val="32"/>
        </w:rPr>
        <w:t>l’exécutif</w:t>
      </w:r>
    </w:p>
    <w:p w:rsidR="00832B47" w:rsidRDefault="00832B47" w:rsidP="006610FC">
      <w:pPr>
        <w:tabs>
          <w:tab w:val="right" w:pos="9781"/>
        </w:tabs>
        <w:spacing w:after="0" w:line="240" w:lineRule="auto"/>
        <w:jc w:val="both"/>
        <w:rPr>
          <w:rFonts w:ascii="Arial" w:hAnsi="Arial" w:cs="Arial"/>
          <w:b/>
          <w:sz w:val="28"/>
          <w:szCs w:val="28"/>
        </w:rPr>
      </w:pPr>
    </w:p>
    <w:p w:rsidR="009E2D2D" w:rsidRDefault="009E2D2D" w:rsidP="009E2D2D">
      <w:pPr>
        <w:pStyle w:val="Paragraphedeliste"/>
        <w:tabs>
          <w:tab w:val="right" w:pos="9923"/>
        </w:tabs>
        <w:spacing w:after="0" w:line="240" w:lineRule="auto"/>
        <w:jc w:val="both"/>
        <w:rPr>
          <w:rFonts w:ascii="Arial" w:hAnsi="Arial" w:cs="Arial"/>
          <w:sz w:val="24"/>
          <w:szCs w:val="24"/>
        </w:rPr>
      </w:pPr>
    </w:p>
    <w:p w:rsidR="00440E64" w:rsidRDefault="005B68A0" w:rsidP="00A61DA6">
      <w:pPr>
        <w:pStyle w:val="Paragraphedeliste"/>
        <w:numPr>
          <w:ilvl w:val="0"/>
          <w:numId w:val="6"/>
        </w:numPr>
        <w:tabs>
          <w:tab w:val="right" w:pos="9923"/>
        </w:tabs>
        <w:spacing w:after="0" w:line="240" w:lineRule="auto"/>
        <w:jc w:val="both"/>
        <w:rPr>
          <w:rFonts w:ascii="Arial" w:hAnsi="Arial" w:cs="Arial"/>
          <w:sz w:val="24"/>
          <w:szCs w:val="24"/>
        </w:rPr>
      </w:pPr>
      <w:r>
        <w:rPr>
          <w:rFonts w:ascii="Arial" w:hAnsi="Arial" w:cs="Arial"/>
          <w:sz w:val="24"/>
          <w:szCs w:val="24"/>
        </w:rPr>
        <w:t>Appr</w:t>
      </w:r>
      <w:r w:rsidR="00826CB1">
        <w:rPr>
          <w:rFonts w:ascii="Arial" w:hAnsi="Arial" w:cs="Arial"/>
          <w:sz w:val="24"/>
          <w:szCs w:val="24"/>
        </w:rPr>
        <w:t>obation des comptes annuels</w:t>
      </w:r>
      <w:r>
        <w:rPr>
          <w:rFonts w:ascii="Arial" w:hAnsi="Arial" w:cs="Arial"/>
          <w:sz w:val="24"/>
          <w:szCs w:val="24"/>
        </w:rPr>
        <w:t xml:space="preserve"> 202</w:t>
      </w:r>
      <w:r w:rsidRPr="005B68A0">
        <w:rPr>
          <w:rFonts w:ascii="Arial" w:hAnsi="Arial" w:cs="Arial"/>
          <w:sz w:val="24"/>
          <w:szCs w:val="24"/>
          <w:highlight w:val="yellow"/>
        </w:rPr>
        <w:t>X</w:t>
      </w:r>
      <w:r w:rsidR="00440E64">
        <w:rPr>
          <w:rFonts w:ascii="Arial" w:hAnsi="Arial" w:cs="Arial"/>
          <w:sz w:val="24"/>
          <w:szCs w:val="24"/>
        </w:rPr>
        <w:t>, qui se compose</w:t>
      </w:r>
      <w:r w:rsidR="00173C43">
        <w:rPr>
          <w:rFonts w:ascii="Arial" w:hAnsi="Arial" w:cs="Arial"/>
          <w:sz w:val="24"/>
          <w:szCs w:val="24"/>
        </w:rPr>
        <w:t>nt</w:t>
      </w:r>
      <w:r w:rsidR="00440E64">
        <w:rPr>
          <w:rFonts w:ascii="Arial" w:hAnsi="Arial" w:cs="Arial"/>
          <w:sz w:val="24"/>
          <w:szCs w:val="24"/>
        </w:rPr>
        <w:t xml:space="preserve"> comme suit :</w:t>
      </w:r>
    </w:p>
    <w:p w:rsidR="00553D80" w:rsidRDefault="00553D80" w:rsidP="00440E64">
      <w:pPr>
        <w:tabs>
          <w:tab w:val="right" w:pos="9923"/>
        </w:tabs>
        <w:spacing w:after="0" w:line="240" w:lineRule="auto"/>
        <w:ind w:left="360"/>
        <w:jc w:val="both"/>
        <w:rPr>
          <w:rFonts w:ascii="Arial" w:hAnsi="Arial" w:cs="Arial"/>
          <w:sz w:val="24"/>
          <w:szCs w:val="24"/>
        </w:rPr>
      </w:pPr>
    </w:p>
    <w:p w:rsidR="00440E64" w:rsidRDefault="00553D80" w:rsidP="00440E64">
      <w:pPr>
        <w:tabs>
          <w:tab w:val="right" w:pos="9923"/>
        </w:tabs>
        <w:spacing w:after="0" w:line="240" w:lineRule="auto"/>
        <w:ind w:left="360"/>
        <w:jc w:val="both"/>
        <w:rPr>
          <w:rFonts w:ascii="Arial" w:hAnsi="Arial" w:cs="Arial"/>
          <w:sz w:val="20"/>
          <w:szCs w:val="20"/>
        </w:rPr>
      </w:pPr>
      <w:r>
        <w:rPr>
          <w:rFonts w:ascii="Arial" w:hAnsi="Arial" w:cs="Arial"/>
          <w:sz w:val="20"/>
          <w:szCs w:val="20"/>
        </w:rPr>
        <w:t>(G</w:t>
      </w:r>
      <w:r w:rsidRPr="00553D80">
        <w:rPr>
          <w:rFonts w:ascii="Arial" w:hAnsi="Arial" w:cs="Arial"/>
          <w:sz w:val="20"/>
          <w:szCs w:val="20"/>
        </w:rPr>
        <w:t>énéré automatiquement par le système informatique)</w:t>
      </w:r>
    </w:p>
    <w:p w:rsidR="00553D80" w:rsidRPr="00553D80" w:rsidRDefault="00553D80" w:rsidP="00440E64">
      <w:pPr>
        <w:tabs>
          <w:tab w:val="right" w:pos="9923"/>
        </w:tabs>
        <w:spacing w:after="0" w:line="240" w:lineRule="auto"/>
        <w:ind w:left="360"/>
        <w:jc w:val="both"/>
        <w:rPr>
          <w:rFonts w:ascii="Arial" w:hAnsi="Arial" w:cs="Arial"/>
          <w:sz w:val="20"/>
          <w:szCs w:val="20"/>
        </w:rPr>
      </w:pPr>
    </w:p>
    <w:tbl>
      <w:tblPr>
        <w:tblStyle w:val="Grilledutableau"/>
        <w:tblW w:w="10485" w:type="dxa"/>
        <w:tblLook w:val="04A0" w:firstRow="1" w:lastRow="0" w:firstColumn="1" w:lastColumn="0" w:noHBand="0" w:noVBand="1"/>
      </w:tblPr>
      <w:tblGrid>
        <w:gridCol w:w="987"/>
        <w:gridCol w:w="4253"/>
        <w:gridCol w:w="2622"/>
        <w:gridCol w:w="2623"/>
      </w:tblGrid>
      <w:tr w:rsidR="006E6AB3" w:rsidRPr="00536413" w:rsidTr="00970EA6">
        <w:trPr>
          <w:trHeight w:val="424"/>
        </w:trPr>
        <w:tc>
          <w:tcPr>
            <w:tcW w:w="987" w:type="dxa"/>
            <w:tcBorders>
              <w:top w:val="single" w:sz="4" w:space="0" w:color="auto"/>
              <w:left w:val="single" w:sz="4" w:space="0" w:color="auto"/>
            </w:tcBorders>
            <w:shd w:val="clear" w:color="auto" w:fill="DEEAF6" w:themeFill="accent1" w:themeFillTint="33"/>
            <w:vAlign w:val="center"/>
          </w:tcPr>
          <w:p w:rsidR="006E6AB3" w:rsidRPr="00536413" w:rsidRDefault="006E6AB3" w:rsidP="00970EA6">
            <w:pPr>
              <w:tabs>
                <w:tab w:val="right" w:pos="9781"/>
              </w:tabs>
              <w:jc w:val="both"/>
              <w:rPr>
                <w:rFonts w:ascii="Arial" w:hAnsi="Arial" w:cs="Arial"/>
                <w:b/>
                <w:sz w:val="18"/>
                <w:szCs w:val="18"/>
              </w:rPr>
            </w:pPr>
            <w:r>
              <w:rPr>
                <w:rFonts w:ascii="Arial" w:hAnsi="Arial" w:cs="Arial"/>
                <w:b/>
                <w:sz w:val="18"/>
                <w:szCs w:val="18"/>
              </w:rPr>
              <w:t>Comptes</w:t>
            </w:r>
          </w:p>
        </w:tc>
        <w:tc>
          <w:tcPr>
            <w:tcW w:w="4253" w:type="dxa"/>
            <w:tcBorders>
              <w:top w:val="single" w:sz="4" w:space="0" w:color="auto"/>
              <w:left w:val="nil"/>
            </w:tcBorders>
            <w:shd w:val="clear" w:color="auto" w:fill="DEEAF6" w:themeFill="accent1" w:themeFillTint="33"/>
            <w:vAlign w:val="center"/>
          </w:tcPr>
          <w:p w:rsidR="006E6AB3" w:rsidRPr="00536413" w:rsidRDefault="006E6AB3" w:rsidP="00970EA6">
            <w:pPr>
              <w:tabs>
                <w:tab w:val="right" w:pos="9781"/>
              </w:tabs>
              <w:jc w:val="both"/>
              <w:rPr>
                <w:rFonts w:ascii="Arial" w:hAnsi="Arial" w:cs="Arial"/>
                <w:b/>
                <w:sz w:val="18"/>
                <w:szCs w:val="18"/>
              </w:rPr>
            </w:pPr>
            <w:r>
              <w:rPr>
                <w:rFonts w:ascii="Arial" w:hAnsi="Arial" w:cs="Arial"/>
                <w:b/>
                <w:sz w:val="18"/>
                <w:szCs w:val="18"/>
              </w:rPr>
              <w:t>Libellés</w:t>
            </w:r>
          </w:p>
        </w:tc>
        <w:tc>
          <w:tcPr>
            <w:tcW w:w="2622" w:type="dxa"/>
            <w:shd w:val="clear" w:color="auto" w:fill="DEEAF6" w:themeFill="accent1" w:themeFillTint="33"/>
            <w:vAlign w:val="center"/>
          </w:tcPr>
          <w:p w:rsidR="006E6AB3" w:rsidRPr="00536413" w:rsidRDefault="006E6AB3" w:rsidP="00970EA6">
            <w:pPr>
              <w:tabs>
                <w:tab w:val="right" w:pos="9781"/>
              </w:tabs>
              <w:jc w:val="center"/>
              <w:rPr>
                <w:rFonts w:ascii="Arial" w:hAnsi="Arial" w:cs="Arial"/>
                <w:b/>
                <w:sz w:val="18"/>
                <w:szCs w:val="18"/>
              </w:rPr>
            </w:pPr>
            <w:r>
              <w:rPr>
                <w:rFonts w:ascii="Arial" w:hAnsi="Arial" w:cs="Arial"/>
                <w:b/>
                <w:sz w:val="18"/>
                <w:szCs w:val="18"/>
              </w:rPr>
              <w:t>Charges</w:t>
            </w:r>
          </w:p>
        </w:tc>
        <w:tc>
          <w:tcPr>
            <w:tcW w:w="2623" w:type="dxa"/>
            <w:shd w:val="clear" w:color="auto" w:fill="DEEAF6" w:themeFill="accent1" w:themeFillTint="33"/>
            <w:vAlign w:val="center"/>
          </w:tcPr>
          <w:p w:rsidR="006E6AB3" w:rsidRPr="00536413" w:rsidRDefault="006E6AB3" w:rsidP="00970EA6">
            <w:pPr>
              <w:tabs>
                <w:tab w:val="right" w:pos="9781"/>
              </w:tabs>
              <w:jc w:val="center"/>
              <w:rPr>
                <w:rFonts w:ascii="Arial" w:hAnsi="Arial" w:cs="Arial"/>
                <w:b/>
                <w:sz w:val="18"/>
                <w:szCs w:val="18"/>
              </w:rPr>
            </w:pPr>
            <w:r>
              <w:rPr>
                <w:rFonts w:ascii="Arial" w:hAnsi="Arial" w:cs="Arial"/>
                <w:b/>
                <w:sz w:val="18"/>
                <w:szCs w:val="18"/>
              </w:rPr>
              <w:t>Revenus</w:t>
            </w: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r>
              <w:rPr>
                <w:rFonts w:ascii="Arial" w:hAnsi="Arial" w:cs="Arial"/>
                <w:sz w:val="18"/>
                <w:szCs w:val="18"/>
              </w:rPr>
              <w:t>90</w:t>
            </w: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Clôture du compte de résultats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Pr="00536413" w:rsidRDefault="006E6AB3" w:rsidP="00970EA6">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r>
              <w:rPr>
                <w:rFonts w:ascii="Arial" w:hAnsi="Arial" w:cs="Arial"/>
                <w:sz w:val="18"/>
                <w:szCs w:val="18"/>
              </w:rPr>
              <w:t>900</w:t>
            </w: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Compte général</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p>
        </w:tc>
        <w:tc>
          <w:tcPr>
            <w:tcW w:w="4253" w:type="dxa"/>
            <w:vAlign w:val="center"/>
          </w:tcPr>
          <w:p w:rsidR="006E6AB3" w:rsidRPr="00536413" w:rsidRDefault="006E6AB3" w:rsidP="00970EA6">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4253" w:type="dxa"/>
            <w:shd w:val="clear" w:color="auto" w:fill="F2F2F2" w:themeFill="background1" w:themeFillShade="F2"/>
            <w:vAlign w:val="center"/>
          </w:tcPr>
          <w:p w:rsidR="006E6AB3" w:rsidRDefault="006E6AB3" w:rsidP="00970EA6">
            <w:pPr>
              <w:tabs>
                <w:tab w:val="right" w:pos="9781"/>
              </w:tabs>
              <w:jc w:val="both"/>
              <w:rPr>
                <w:rFonts w:ascii="Arial" w:hAnsi="Arial" w:cs="Arial"/>
                <w:sz w:val="18"/>
                <w:szCs w:val="18"/>
              </w:rPr>
            </w:pPr>
          </w:p>
        </w:tc>
        <w:tc>
          <w:tcPr>
            <w:tcW w:w="2622"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c>
          <w:tcPr>
            <w:tcW w:w="2623" w:type="dxa"/>
            <w:shd w:val="clear" w:color="auto" w:fill="F2F2F2" w:themeFill="background1" w:themeFillShade="F2"/>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r>
              <w:rPr>
                <w:rFonts w:ascii="Arial" w:hAnsi="Arial" w:cs="Arial"/>
                <w:sz w:val="18"/>
                <w:szCs w:val="18"/>
              </w:rPr>
              <w:t>90100.9x</w:t>
            </w:r>
          </w:p>
        </w:tc>
        <w:tc>
          <w:tcPr>
            <w:tcW w:w="4253" w:type="dxa"/>
            <w:vAlign w:val="center"/>
          </w:tcPr>
          <w:p w:rsidR="006E6AB3" w:rsidRDefault="00073A78" w:rsidP="00970EA6">
            <w:pPr>
              <w:tabs>
                <w:tab w:val="right" w:pos="9781"/>
              </w:tabs>
              <w:jc w:val="both"/>
              <w:rPr>
                <w:rFonts w:ascii="Arial" w:hAnsi="Arial" w:cs="Arial"/>
                <w:sz w:val="18"/>
                <w:szCs w:val="18"/>
              </w:rPr>
            </w:pPr>
            <w:r>
              <w:rPr>
                <w:rFonts w:ascii="Arial" w:hAnsi="Arial" w:cs="Arial"/>
                <w:sz w:val="18"/>
                <w:szCs w:val="18"/>
              </w:rPr>
              <w:t>Autres FS</w:t>
            </w:r>
            <w:r w:rsidR="006E6AB3">
              <w:rPr>
                <w:rFonts w:ascii="Arial" w:hAnsi="Arial" w:cs="Arial"/>
                <w:sz w:val="18"/>
                <w:szCs w:val="18"/>
              </w:rPr>
              <w:t xml:space="preserve"> « … »</w:t>
            </w:r>
            <w:r w:rsidR="00600F3E">
              <w:rPr>
                <w:rFonts w:ascii="Arial" w:hAnsi="Arial" w:cs="Arial"/>
                <w:sz w:val="18"/>
                <w:szCs w:val="18"/>
              </w:rPr>
              <w:t xml:space="preserve"> (le cas échéant)</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r w:rsidR="006E6AB3" w:rsidRPr="00536413" w:rsidTr="00970EA6">
        <w:tc>
          <w:tcPr>
            <w:tcW w:w="987" w:type="dxa"/>
            <w:vAlign w:val="center"/>
          </w:tcPr>
          <w:p w:rsidR="006E6AB3" w:rsidRPr="00536413" w:rsidRDefault="006E6AB3" w:rsidP="00970EA6">
            <w:pPr>
              <w:tabs>
                <w:tab w:val="right" w:pos="9781"/>
              </w:tabs>
              <w:jc w:val="right"/>
              <w:rPr>
                <w:rFonts w:ascii="Arial" w:hAnsi="Arial" w:cs="Arial"/>
                <w:sz w:val="18"/>
                <w:szCs w:val="18"/>
              </w:rPr>
            </w:pPr>
          </w:p>
        </w:tc>
        <w:tc>
          <w:tcPr>
            <w:tcW w:w="4253" w:type="dxa"/>
            <w:vAlign w:val="center"/>
          </w:tcPr>
          <w:p w:rsidR="006E6AB3" w:rsidRDefault="006E6AB3" w:rsidP="00970EA6">
            <w:pPr>
              <w:tabs>
                <w:tab w:val="right" w:pos="9781"/>
              </w:tabs>
              <w:jc w:val="both"/>
              <w:rPr>
                <w:rFonts w:ascii="Arial" w:hAnsi="Arial" w:cs="Arial"/>
                <w:sz w:val="18"/>
                <w:szCs w:val="18"/>
              </w:rPr>
            </w:pPr>
            <w:r>
              <w:rPr>
                <w:rFonts w:ascii="Arial" w:hAnsi="Arial" w:cs="Arial"/>
                <w:sz w:val="18"/>
                <w:szCs w:val="18"/>
              </w:rPr>
              <w:t>Excédent de charges/revenus</w:t>
            </w:r>
          </w:p>
        </w:tc>
        <w:tc>
          <w:tcPr>
            <w:tcW w:w="2622" w:type="dxa"/>
            <w:vAlign w:val="center"/>
          </w:tcPr>
          <w:p w:rsidR="006E6AB3" w:rsidRPr="00536413" w:rsidRDefault="006E6AB3" w:rsidP="00970EA6">
            <w:pPr>
              <w:tabs>
                <w:tab w:val="right" w:pos="9781"/>
              </w:tabs>
              <w:jc w:val="right"/>
              <w:rPr>
                <w:rFonts w:ascii="Arial" w:hAnsi="Arial" w:cs="Arial"/>
                <w:sz w:val="18"/>
                <w:szCs w:val="18"/>
              </w:rPr>
            </w:pPr>
          </w:p>
        </w:tc>
        <w:tc>
          <w:tcPr>
            <w:tcW w:w="2623" w:type="dxa"/>
            <w:vAlign w:val="center"/>
          </w:tcPr>
          <w:p w:rsidR="006E6AB3" w:rsidRPr="00536413" w:rsidRDefault="006E6AB3" w:rsidP="00970EA6">
            <w:pPr>
              <w:tabs>
                <w:tab w:val="right" w:pos="9781"/>
              </w:tabs>
              <w:jc w:val="right"/>
              <w:rPr>
                <w:rFonts w:ascii="Arial" w:hAnsi="Arial" w:cs="Arial"/>
                <w:sz w:val="18"/>
                <w:szCs w:val="18"/>
              </w:rPr>
            </w:pPr>
          </w:p>
        </w:tc>
      </w:tr>
    </w:tbl>
    <w:p w:rsidR="00440E64" w:rsidRDefault="00440E64"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440E64" w:rsidRDefault="000B5B03"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Il est propos</w:t>
      </w:r>
      <w:r w:rsidR="006B1A46">
        <w:rPr>
          <w:rFonts w:ascii="Arial" w:hAnsi="Arial" w:cs="Arial"/>
          <w:sz w:val="24"/>
          <w:szCs w:val="24"/>
        </w:rPr>
        <w:t>é aux communes membres</w:t>
      </w:r>
      <w:r w:rsidR="006E6AB3">
        <w:rPr>
          <w:rFonts w:ascii="Arial" w:hAnsi="Arial" w:cs="Arial"/>
          <w:sz w:val="24"/>
          <w:szCs w:val="24"/>
        </w:rPr>
        <w:t xml:space="preserve"> </w:t>
      </w:r>
      <w:r w:rsidR="00826CB1">
        <w:rPr>
          <w:rFonts w:ascii="Arial" w:hAnsi="Arial" w:cs="Arial"/>
          <w:sz w:val="24"/>
          <w:szCs w:val="24"/>
        </w:rPr>
        <w:t xml:space="preserve">d’approuver les comptes </w:t>
      </w:r>
      <w:r w:rsidR="002A67C9">
        <w:rPr>
          <w:rFonts w:ascii="Arial" w:hAnsi="Arial" w:cs="Arial"/>
          <w:sz w:val="24"/>
          <w:szCs w:val="24"/>
        </w:rPr>
        <w:t>a</w:t>
      </w:r>
      <w:r w:rsidR="00826CB1">
        <w:rPr>
          <w:rFonts w:ascii="Arial" w:hAnsi="Arial" w:cs="Arial"/>
          <w:sz w:val="24"/>
          <w:szCs w:val="24"/>
        </w:rPr>
        <w:t>nnuels</w:t>
      </w:r>
      <w:r w:rsidR="005B68A0">
        <w:rPr>
          <w:rFonts w:ascii="Arial" w:hAnsi="Arial" w:cs="Arial"/>
          <w:sz w:val="24"/>
          <w:szCs w:val="24"/>
        </w:rPr>
        <w:t xml:space="preserve"> relatif</w:t>
      </w:r>
      <w:r w:rsidR="00173C43">
        <w:rPr>
          <w:rFonts w:ascii="Arial" w:hAnsi="Arial" w:cs="Arial"/>
          <w:sz w:val="24"/>
          <w:szCs w:val="24"/>
        </w:rPr>
        <w:t>s</w:t>
      </w:r>
      <w:r w:rsidR="005B68A0">
        <w:rPr>
          <w:rFonts w:ascii="Arial" w:hAnsi="Arial" w:cs="Arial"/>
          <w:sz w:val="24"/>
          <w:szCs w:val="24"/>
        </w:rPr>
        <w:t xml:space="preserve"> à l’exercice 202</w:t>
      </w:r>
      <w:r w:rsidR="005B68A0" w:rsidRPr="005B68A0">
        <w:rPr>
          <w:rFonts w:ascii="Arial" w:hAnsi="Arial" w:cs="Arial"/>
          <w:sz w:val="24"/>
          <w:szCs w:val="24"/>
          <w:highlight w:val="yellow"/>
        </w:rPr>
        <w:t>X</w:t>
      </w:r>
      <w:r w:rsidR="00A90D2F" w:rsidRPr="005B68A0">
        <w:rPr>
          <w:rFonts w:ascii="Arial" w:hAnsi="Arial" w:cs="Arial"/>
          <w:sz w:val="24"/>
          <w:szCs w:val="24"/>
          <w:highlight w:val="yellow"/>
        </w:rPr>
        <w:t>.</w:t>
      </w:r>
    </w:p>
    <w:p w:rsidR="000B5B03" w:rsidRDefault="000B5B03"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BF6902" w:rsidRDefault="00BF6902"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6B1A46" w:rsidP="00440E64">
      <w:pPr>
        <w:tabs>
          <w:tab w:val="right" w:pos="9923"/>
        </w:tabs>
        <w:spacing w:after="0" w:line="240" w:lineRule="auto"/>
        <w:ind w:left="360"/>
        <w:jc w:val="both"/>
        <w:rPr>
          <w:rFonts w:ascii="Arial" w:hAnsi="Arial" w:cs="Arial"/>
          <w:sz w:val="24"/>
          <w:szCs w:val="24"/>
        </w:rPr>
      </w:pPr>
      <w:r>
        <w:rPr>
          <w:rFonts w:ascii="Arial" w:hAnsi="Arial" w:cs="Arial"/>
          <w:sz w:val="24"/>
          <w:szCs w:val="24"/>
        </w:rPr>
        <w:t>Au no</w:t>
      </w:r>
      <w:r w:rsidR="00620862">
        <w:rPr>
          <w:rFonts w:ascii="Arial" w:hAnsi="Arial" w:cs="Arial"/>
          <w:sz w:val="24"/>
          <w:szCs w:val="24"/>
        </w:rPr>
        <w:t>m du triage forestier</w:t>
      </w:r>
      <w:r>
        <w:rPr>
          <w:rFonts w:ascii="Arial" w:hAnsi="Arial" w:cs="Arial"/>
          <w:sz w:val="24"/>
          <w:szCs w:val="24"/>
        </w:rPr>
        <w:t xml:space="preserve"> de</w:t>
      </w:r>
      <w:r w:rsidR="000B5B03">
        <w:rPr>
          <w:rFonts w:ascii="Arial" w:hAnsi="Arial" w:cs="Arial"/>
          <w:sz w:val="24"/>
          <w:szCs w:val="24"/>
        </w:rPr>
        <w:t> </w:t>
      </w:r>
      <w:r w:rsidR="000B5B03" w:rsidRPr="006E6AB3">
        <w:rPr>
          <w:rFonts w:ascii="Arial" w:hAnsi="Arial" w:cs="Arial"/>
          <w:sz w:val="24"/>
          <w:szCs w:val="24"/>
          <w:highlight w:val="yellow"/>
        </w:rPr>
        <w:t>XYZ</w:t>
      </w:r>
      <w:r w:rsidR="00DB670F">
        <w:rPr>
          <w:rFonts w:ascii="Arial" w:hAnsi="Arial" w:cs="Arial"/>
          <w:sz w:val="24"/>
          <w:szCs w:val="24"/>
        </w:rPr>
        <w:t xml:space="preserve"> </w:t>
      </w:r>
      <w:r w:rsidR="000B5B03">
        <w:rPr>
          <w:rFonts w:ascii="Arial" w:hAnsi="Arial" w:cs="Arial"/>
          <w:sz w:val="24"/>
          <w:szCs w:val="24"/>
        </w:rPr>
        <w:t>:</w:t>
      </w: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440E64">
      <w:pPr>
        <w:tabs>
          <w:tab w:val="right" w:pos="9923"/>
        </w:tabs>
        <w:spacing w:after="0" w:line="240" w:lineRule="auto"/>
        <w:ind w:left="360"/>
        <w:jc w:val="both"/>
        <w:rPr>
          <w:rFonts w:ascii="Arial" w:hAnsi="Arial" w:cs="Arial"/>
          <w:sz w:val="24"/>
          <w:szCs w:val="24"/>
        </w:rPr>
      </w:pP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r>
        <w:rPr>
          <w:rFonts w:ascii="Arial" w:hAnsi="Arial" w:cs="Arial"/>
          <w:sz w:val="24"/>
          <w:szCs w:val="24"/>
        </w:rPr>
        <w:tab/>
        <w:t>Prénom et nom</w:t>
      </w:r>
    </w:p>
    <w:p w:rsidR="000B5B03" w:rsidRPr="006E6AB3" w:rsidRDefault="006E6AB3" w:rsidP="000B5B03">
      <w:pPr>
        <w:tabs>
          <w:tab w:val="left" w:pos="3544"/>
          <w:tab w:val="left" w:pos="7230"/>
          <w:tab w:val="right" w:pos="9923"/>
        </w:tabs>
        <w:spacing w:after="0" w:line="240" w:lineRule="auto"/>
        <w:ind w:left="360"/>
        <w:jc w:val="both"/>
        <w:rPr>
          <w:rFonts w:ascii="Arial" w:hAnsi="Arial" w:cs="Arial"/>
          <w:i/>
          <w:sz w:val="24"/>
          <w:szCs w:val="24"/>
        </w:rPr>
      </w:pPr>
      <w:r w:rsidRPr="006E6AB3">
        <w:rPr>
          <w:rFonts w:ascii="Arial" w:hAnsi="Arial" w:cs="Arial"/>
          <w:i/>
          <w:sz w:val="24"/>
          <w:szCs w:val="24"/>
        </w:rPr>
        <w:t>Président(e)</w:t>
      </w:r>
      <w:r w:rsidR="000B5B03" w:rsidRPr="006E6AB3">
        <w:rPr>
          <w:rFonts w:ascii="Arial" w:hAnsi="Arial" w:cs="Arial"/>
          <w:i/>
          <w:sz w:val="24"/>
          <w:szCs w:val="24"/>
        </w:rPr>
        <w:tab/>
        <w:t>Secrétaire communal</w:t>
      </w:r>
      <w:r w:rsidR="00553D80" w:rsidRPr="006E6AB3">
        <w:rPr>
          <w:rFonts w:ascii="Arial" w:hAnsi="Arial" w:cs="Arial"/>
          <w:i/>
          <w:sz w:val="24"/>
          <w:szCs w:val="24"/>
        </w:rPr>
        <w:t>(e)</w:t>
      </w:r>
      <w:r w:rsidR="000B5B03" w:rsidRPr="006E6AB3">
        <w:rPr>
          <w:rFonts w:ascii="Arial" w:hAnsi="Arial" w:cs="Arial"/>
          <w:i/>
          <w:sz w:val="24"/>
          <w:szCs w:val="24"/>
        </w:rPr>
        <w:tab/>
        <w:t>Administrateur des finances</w:t>
      </w:r>
    </w:p>
    <w:p w:rsidR="000B5B03" w:rsidRDefault="000B5B03" w:rsidP="000B5B03">
      <w:pPr>
        <w:tabs>
          <w:tab w:val="left" w:pos="3544"/>
          <w:tab w:val="left" w:pos="7230"/>
          <w:tab w:val="right" w:pos="9923"/>
        </w:tabs>
        <w:spacing w:after="0" w:line="240" w:lineRule="auto"/>
        <w:ind w:left="360"/>
        <w:jc w:val="both"/>
        <w:rPr>
          <w:rFonts w:ascii="Arial" w:hAnsi="Arial" w:cs="Arial"/>
          <w:sz w:val="24"/>
          <w:szCs w:val="24"/>
        </w:rPr>
      </w:pPr>
    </w:p>
    <w:p w:rsidR="000B5B03" w:rsidRPr="000B5B03" w:rsidRDefault="000B5B03" w:rsidP="000B5B03">
      <w:pPr>
        <w:tabs>
          <w:tab w:val="left" w:pos="3544"/>
          <w:tab w:val="left" w:pos="7230"/>
          <w:tab w:val="right" w:pos="9923"/>
        </w:tabs>
        <w:spacing w:after="0" w:line="240" w:lineRule="auto"/>
        <w:ind w:left="360"/>
        <w:jc w:val="both"/>
        <w:rPr>
          <w:rFonts w:ascii="Arial" w:hAnsi="Arial" w:cs="Arial"/>
          <w:sz w:val="18"/>
          <w:szCs w:val="18"/>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t>(</w:t>
      </w:r>
      <w:proofErr w:type="gramStart"/>
      <w:r>
        <w:rPr>
          <w:rFonts w:ascii="Arial" w:hAnsi="Arial" w:cs="Arial"/>
          <w:sz w:val="18"/>
          <w:szCs w:val="18"/>
        </w:rPr>
        <w:t>s</w:t>
      </w:r>
      <w:r w:rsidRPr="000B5B03">
        <w:rPr>
          <w:rFonts w:ascii="Arial" w:hAnsi="Arial" w:cs="Arial"/>
          <w:sz w:val="18"/>
          <w:szCs w:val="18"/>
        </w:rPr>
        <w:t>ignature</w:t>
      </w:r>
      <w:proofErr w:type="gramEnd"/>
      <w:r w:rsidRPr="000B5B03">
        <w:rPr>
          <w:rFonts w:ascii="Arial" w:hAnsi="Arial" w:cs="Arial"/>
          <w:sz w:val="18"/>
          <w:szCs w:val="18"/>
        </w:rPr>
        <w:t>)</w:t>
      </w:r>
      <w:r w:rsidRPr="000B5B03">
        <w:rPr>
          <w:rFonts w:ascii="Arial" w:hAnsi="Arial" w:cs="Arial"/>
          <w:sz w:val="18"/>
          <w:szCs w:val="18"/>
        </w:rPr>
        <w:tab/>
      </w:r>
    </w:p>
    <w:p w:rsidR="00440E64" w:rsidRPr="000B5B03" w:rsidRDefault="00440E64" w:rsidP="00440E64">
      <w:pPr>
        <w:tabs>
          <w:tab w:val="right" w:pos="9923"/>
        </w:tabs>
        <w:spacing w:after="0" w:line="240" w:lineRule="auto"/>
        <w:ind w:left="360"/>
        <w:jc w:val="both"/>
        <w:rPr>
          <w:rFonts w:ascii="Arial" w:hAnsi="Arial" w:cs="Arial"/>
          <w:sz w:val="18"/>
          <w:szCs w:val="18"/>
        </w:rPr>
      </w:pP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p>
    <w:p w:rsidR="000B5B03" w:rsidRDefault="000B5B03" w:rsidP="00440E64">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440E64" w:rsidRDefault="00440E64" w:rsidP="00440E64">
      <w:pPr>
        <w:spacing w:after="0" w:line="240" w:lineRule="auto"/>
        <w:jc w:val="both"/>
        <w:rPr>
          <w:rFonts w:ascii="Arial" w:hAnsi="Arial" w:cs="Arial"/>
          <w:sz w:val="24"/>
          <w:szCs w:val="24"/>
        </w:rPr>
      </w:pPr>
    </w:p>
    <w:p w:rsidR="00440E64" w:rsidRDefault="00440E64"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564F23" w:rsidRDefault="00564F23" w:rsidP="00440E64">
      <w:pPr>
        <w:spacing w:after="0" w:line="240" w:lineRule="auto"/>
        <w:jc w:val="both"/>
        <w:rPr>
          <w:rFonts w:ascii="Arial" w:hAnsi="Arial" w:cs="Arial"/>
          <w:sz w:val="24"/>
          <w:szCs w:val="24"/>
        </w:rPr>
      </w:pPr>
    </w:p>
    <w:p w:rsidR="00832B47" w:rsidRDefault="00832B47"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6B1A46" w:rsidRDefault="006B1A46" w:rsidP="00440E64">
      <w:pPr>
        <w:spacing w:after="0" w:line="240" w:lineRule="auto"/>
        <w:jc w:val="both"/>
        <w:rPr>
          <w:rFonts w:ascii="Arial" w:hAnsi="Arial" w:cs="Arial"/>
          <w:sz w:val="24"/>
          <w:szCs w:val="24"/>
        </w:rPr>
      </w:pPr>
    </w:p>
    <w:p w:rsidR="00832B47" w:rsidRDefault="00832B47" w:rsidP="006E6AB3">
      <w:pPr>
        <w:pStyle w:val="Paragraphedeliste"/>
        <w:numPr>
          <w:ilvl w:val="0"/>
          <w:numId w:val="3"/>
        </w:numPr>
        <w:spacing w:after="0" w:line="240" w:lineRule="auto"/>
        <w:jc w:val="both"/>
        <w:rPr>
          <w:rFonts w:ascii="Arial" w:hAnsi="Arial" w:cs="Arial"/>
          <w:b/>
          <w:color w:val="7030A0"/>
          <w:sz w:val="32"/>
          <w:szCs w:val="32"/>
        </w:rPr>
      </w:pPr>
      <w:r>
        <w:rPr>
          <w:rFonts w:ascii="Arial" w:hAnsi="Arial" w:cs="Arial"/>
          <w:b/>
          <w:color w:val="7030A0"/>
          <w:sz w:val="32"/>
          <w:szCs w:val="32"/>
        </w:rPr>
        <w:lastRenderedPageBreak/>
        <w:t>Approbation des comptes annuels</w:t>
      </w:r>
    </w:p>
    <w:p w:rsidR="00832B47" w:rsidRDefault="00832B47" w:rsidP="00440E64">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Pr>
          <w:rFonts w:ascii="Arial" w:hAnsi="Arial" w:cs="Arial"/>
          <w:sz w:val="24"/>
          <w:szCs w:val="24"/>
        </w:rPr>
        <w:t xml:space="preserve">L’organe compétent </w:t>
      </w:r>
      <w:r w:rsidR="002A67C9">
        <w:rPr>
          <w:rFonts w:ascii="Arial" w:hAnsi="Arial" w:cs="Arial"/>
          <w:sz w:val="24"/>
          <w:szCs w:val="24"/>
        </w:rPr>
        <w:t xml:space="preserve">de </w:t>
      </w:r>
      <w:r w:rsidR="002A67C9" w:rsidRPr="00620862">
        <w:rPr>
          <w:rFonts w:ascii="Arial" w:hAnsi="Arial" w:cs="Arial"/>
          <w:sz w:val="24"/>
          <w:szCs w:val="24"/>
          <w:highlight w:val="yellow"/>
        </w:rPr>
        <w:t>XYZ</w:t>
      </w:r>
      <w:r w:rsidR="002A67C9">
        <w:rPr>
          <w:rFonts w:ascii="Arial" w:hAnsi="Arial" w:cs="Arial"/>
          <w:sz w:val="24"/>
          <w:szCs w:val="24"/>
        </w:rPr>
        <w:t xml:space="preserve"> a approuvé les comptes annuels</w:t>
      </w:r>
      <w:r w:rsidR="005B68A0">
        <w:rPr>
          <w:rFonts w:ascii="Arial" w:hAnsi="Arial" w:cs="Arial"/>
          <w:sz w:val="24"/>
          <w:szCs w:val="24"/>
        </w:rPr>
        <w:t xml:space="preserve"> 202</w:t>
      </w:r>
      <w:r w:rsidR="005B68A0" w:rsidRPr="005B68A0">
        <w:rPr>
          <w:rFonts w:ascii="Arial" w:hAnsi="Arial" w:cs="Arial"/>
          <w:sz w:val="24"/>
          <w:szCs w:val="24"/>
          <w:highlight w:val="yellow"/>
        </w:rPr>
        <w:t>X</w:t>
      </w:r>
      <w:r>
        <w:rPr>
          <w:rFonts w:ascii="Arial" w:hAnsi="Arial" w:cs="Arial"/>
          <w:sz w:val="24"/>
          <w:szCs w:val="24"/>
        </w:rPr>
        <w:t xml:space="preserve"> en date du </w:t>
      </w:r>
      <w:r w:rsidRPr="00A0329B">
        <w:rPr>
          <w:rFonts w:ascii="Arial" w:hAnsi="Arial" w:cs="Arial"/>
          <w:sz w:val="24"/>
          <w:szCs w:val="24"/>
          <w:highlight w:val="yellow"/>
        </w:rPr>
        <w:t>JJ MMMMM AAAA</w:t>
      </w:r>
      <w:r>
        <w:rPr>
          <w:rFonts w:ascii="Arial" w:hAnsi="Arial" w:cs="Arial"/>
          <w:sz w:val="24"/>
          <w:szCs w:val="24"/>
        </w:rPr>
        <w:t xml:space="preserve"> conformément à la pro</w:t>
      </w:r>
      <w:r w:rsidR="006B1A46">
        <w:rPr>
          <w:rFonts w:ascii="Arial" w:hAnsi="Arial" w:cs="Arial"/>
          <w:sz w:val="24"/>
          <w:szCs w:val="24"/>
        </w:rPr>
        <w:t>po</w:t>
      </w:r>
      <w:r w:rsidR="00620862">
        <w:rPr>
          <w:rFonts w:ascii="Arial" w:hAnsi="Arial" w:cs="Arial"/>
          <w:sz w:val="24"/>
          <w:szCs w:val="24"/>
        </w:rPr>
        <w:t xml:space="preserve">sition de l’exécutif </w:t>
      </w:r>
      <w:r w:rsidR="006E6AB3" w:rsidRPr="006E6AB3">
        <w:rPr>
          <w:rFonts w:ascii="Arial" w:hAnsi="Arial" w:cs="Arial"/>
          <w:sz w:val="24"/>
          <w:szCs w:val="24"/>
        </w:rPr>
        <w:t>du</w:t>
      </w:r>
      <w:r w:rsidR="00620862">
        <w:rPr>
          <w:rFonts w:ascii="Arial" w:hAnsi="Arial" w:cs="Arial"/>
          <w:sz w:val="24"/>
          <w:szCs w:val="24"/>
        </w:rPr>
        <w:t xml:space="preserve"> triage forestier </w:t>
      </w:r>
      <w:r>
        <w:rPr>
          <w:rFonts w:ascii="Arial" w:hAnsi="Arial" w:cs="Arial"/>
          <w:sz w:val="24"/>
          <w:szCs w:val="24"/>
        </w:rPr>
        <w:t xml:space="preserve">du </w:t>
      </w:r>
      <w:r w:rsidRPr="00A0329B">
        <w:rPr>
          <w:rFonts w:ascii="Arial" w:hAnsi="Arial" w:cs="Arial"/>
          <w:sz w:val="24"/>
          <w:szCs w:val="24"/>
          <w:highlight w:val="yellow"/>
        </w:rPr>
        <w:t>JJ MMMMM AAAA.</w:t>
      </w:r>
    </w:p>
    <w:p w:rsidR="000B5B03" w:rsidRDefault="000B5B03" w:rsidP="000B5B03">
      <w:pPr>
        <w:spacing w:after="0" w:line="240" w:lineRule="auto"/>
        <w:jc w:val="both"/>
        <w:rPr>
          <w:rFonts w:ascii="Arial" w:hAnsi="Arial" w:cs="Arial"/>
          <w:sz w:val="24"/>
          <w:szCs w:val="24"/>
        </w:rPr>
      </w:pPr>
    </w:p>
    <w:p w:rsidR="000B5B03" w:rsidRDefault="00173C43" w:rsidP="000B5B03">
      <w:pPr>
        <w:spacing w:after="0" w:line="240" w:lineRule="auto"/>
        <w:jc w:val="both"/>
        <w:rPr>
          <w:rFonts w:ascii="Arial" w:hAnsi="Arial" w:cs="Arial"/>
          <w:sz w:val="24"/>
          <w:szCs w:val="24"/>
        </w:rPr>
      </w:pPr>
      <w:r>
        <w:rPr>
          <w:rFonts w:ascii="Arial" w:hAnsi="Arial" w:cs="Arial"/>
          <w:sz w:val="24"/>
          <w:szCs w:val="24"/>
        </w:rPr>
        <w:t>L’extrait du procès-verbal de l’organe compétent est joint au présent rapport</w:t>
      </w:r>
      <w:r w:rsidR="00331490">
        <w:rPr>
          <w:rFonts w:ascii="Arial" w:hAnsi="Arial" w:cs="Arial"/>
          <w:sz w:val="24"/>
          <w:szCs w:val="24"/>
        </w:rPr>
        <w:t>.</w:t>
      </w: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r w:rsidRPr="00E1391E">
        <w:rPr>
          <w:rFonts w:ascii="Arial" w:hAnsi="Arial" w:cs="Arial"/>
          <w:sz w:val="24"/>
          <w:szCs w:val="24"/>
          <w:highlight w:val="yellow"/>
        </w:rPr>
        <w:t>XYZ, le JJ MMMMM AAAA</w:t>
      </w:r>
    </w:p>
    <w:p w:rsidR="000B5B03" w:rsidRDefault="000B5B03" w:rsidP="000B5B03">
      <w:pPr>
        <w:spacing w:after="0" w:line="240" w:lineRule="auto"/>
        <w:jc w:val="both"/>
        <w:rPr>
          <w:rFonts w:ascii="Arial" w:hAnsi="Arial" w:cs="Arial"/>
          <w:sz w:val="24"/>
          <w:szCs w:val="24"/>
        </w:rPr>
      </w:pPr>
    </w:p>
    <w:p w:rsidR="000B5B03" w:rsidRDefault="000B5B03"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0B5B03" w:rsidRDefault="000B5B03" w:rsidP="00DB670F">
      <w:pPr>
        <w:spacing w:after="0" w:line="240" w:lineRule="auto"/>
        <w:rPr>
          <w:rFonts w:ascii="Arial" w:hAnsi="Arial" w:cs="Arial"/>
          <w:sz w:val="24"/>
          <w:szCs w:val="24"/>
        </w:rPr>
      </w:pPr>
      <w:r>
        <w:rPr>
          <w:rFonts w:ascii="Arial" w:hAnsi="Arial" w:cs="Arial"/>
          <w:sz w:val="24"/>
          <w:szCs w:val="24"/>
        </w:rPr>
        <w:t>Au nom de l’organe</w:t>
      </w:r>
      <w:r w:rsidR="002A67C9">
        <w:rPr>
          <w:rFonts w:ascii="Arial" w:hAnsi="Arial" w:cs="Arial"/>
          <w:sz w:val="24"/>
          <w:szCs w:val="24"/>
        </w:rPr>
        <w:t xml:space="preserve"> compétent pour approuver les comptes annuels</w:t>
      </w:r>
      <w:r w:rsidR="00DB670F">
        <w:rPr>
          <w:rFonts w:ascii="Arial" w:hAnsi="Arial" w:cs="Arial"/>
          <w:sz w:val="24"/>
          <w:szCs w:val="24"/>
        </w:rPr>
        <w:t> :</w:t>
      </w:r>
    </w:p>
    <w:p w:rsidR="000B5B03" w:rsidRDefault="000B5B03" w:rsidP="00DB670F">
      <w:pPr>
        <w:spacing w:after="0" w:line="240" w:lineRule="auto"/>
        <w:rPr>
          <w:rFonts w:ascii="Arial" w:hAnsi="Arial" w:cs="Arial"/>
          <w:sz w:val="24"/>
          <w:szCs w:val="24"/>
        </w:rPr>
      </w:pP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Prénom et nom</w:t>
      </w:r>
      <w:r>
        <w:rPr>
          <w:rFonts w:ascii="Arial" w:hAnsi="Arial" w:cs="Arial"/>
          <w:sz w:val="24"/>
          <w:szCs w:val="24"/>
        </w:rPr>
        <w:tab/>
        <w:t>Prénom et nom</w:t>
      </w:r>
    </w:p>
    <w:p w:rsidR="00BF6902" w:rsidRDefault="00553D80" w:rsidP="00DB670F">
      <w:pPr>
        <w:tabs>
          <w:tab w:val="left" w:pos="3544"/>
          <w:tab w:val="left" w:pos="7230"/>
          <w:tab w:val="right" w:pos="9923"/>
        </w:tabs>
        <w:spacing w:after="0" w:line="240" w:lineRule="auto"/>
        <w:ind w:left="360"/>
        <w:rPr>
          <w:rFonts w:ascii="Arial" w:hAnsi="Arial" w:cs="Arial"/>
          <w:sz w:val="24"/>
          <w:szCs w:val="24"/>
        </w:rPr>
      </w:pPr>
      <w:r>
        <w:rPr>
          <w:rFonts w:ascii="Arial" w:hAnsi="Arial" w:cs="Arial"/>
          <w:sz w:val="24"/>
          <w:szCs w:val="24"/>
        </w:rPr>
        <w:t>Président(e)</w:t>
      </w:r>
      <w:r w:rsidR="00BF6902">
        <w:rPr>
          <w:rFonts w:ascii="Arial" w:hAnsi="Arial" w:cs="Arial"/>
          <w:sz w:val="24"/>
          <w:szCs w:val="24"/>
        </w:rPr>
        <w:tab/>
        <w:t>Secrétaire</w:t>
      </w:r>
    </w:p>
    <w:p w:rsidR="00BF6902" w:rsidRDefault="00BF6902" w:rsidP="00DB670F">
      <w:pPr>
        <w:tabs>
          <w:tab w:val="left" w:pos="3544"/>
          <w:tab w:val="left" w:pos="7230"/>
          <w:tab w:val="right" w:pos="9923"/>
        </w:tabs>
        <w:spacing w:after="0" w:line="240" w:lineRule="auto"/>
        <w:ind w:left="360"/>
        <w:rPr>
          <w:rFonts w:ascii="Arial" w:hAnsi="Arial" w:cs="Arial"/>
          <w:sz w:val="24"/>
          <w:szCs w:val="24"/>
        </w:rPr>
      </w:pPr>
    </w:p>
    <w:p w:rsidR="000B5B03" w:rsidRDefault="00BF6902" w:rsidP="00DB670F">
      <w:pPr>
        <w:spacing w:after="0" w:line="240" w:lineRule="auto"/>
        <w:ind w:firstLine="360"/>
        <w:rPr>
          <w:rFonts w:ascii="Arial" w:hAnsi="Arial" w:cs="Arial"/>
          <w:sz w:val="24"/>
          <w:szCs w:val="24"/>
        </w:rPr>
      </w:pP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r w:rsidRPr="000B5B03">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Pr="000B5B03">
        <w:rPr>
          <w:rFonts w:ascii="Arial" w:hAnsi="Arial" w:cs="Arial"/>
          <w:sz w:val="18"/>
          <w:szCs w:val="18"/>
        </w:rPr>
        <w:t>(</w:t>
      </w:r>
      <w:proofErr w:type="gramStart"/>
      <w:r w:rsidRPr="000B5B03">
        <w:rPr>
          <w:rFonts w:ascii="Arial" w:hAnsi="Arial" w:cs="Arial"/>
          <w:sz w:val="18"/>
          <w:szCs w:val="18"/>
        </w:rPr>
        <w:t>signature</w:t>
      </w:r>
      <w:proofErr w:type="gramEnd"/>
      <w:r w:rsidRPr="000B5B03">
        <w:rPr>
          <w:rFonts w:ascii="Arial" w:hAnsi="Arial" w:cs="Arial"/>
          <w:sz w:val="18"/>
          <w:szCs w:val="18"/>
        </w:rPr>
        <w:t>)</w:t>
      </w:r>
    </w:p>
    <w:p w:rsidR="000B5B03" w:rsidRDefault="000B5B03" w:rsidP="00DB670F">
      <w:pPr>
        <w:spacing w:after="0" w:line="240" w:lineRule="auto"/>
        <w:rPr>
          <w:rFonts w:ascii="Arial" w:hAnsi="Arial" w:cs="Arial"/>
          <w:sz w:val="24"/>
          <w:szCs w:val="24"/>
        </w:rPr>
      </w:pPr>
    </w:p>
    <w:p w:rsidR="000B5B03" w:rsidRPr="000B5B03" w:rsidRDefault="000B5B03" w:rsidP="000B5B03">
      <w:pPr>
        <w:spacing w:after="0" w:line="240" w:lineRule="auto"/>
        <w:jc w:val="both"/>
        <w:rPr>
          <w:rFonts w:ascii="Arial" w:hAnsi="Arial" w:cs="Arial"/>
          <w:sz w:val="24"/>
          <w:szCs w:val="24"/>
        </w:rPr>
      </w:pPr>
    </w:p>
    <w:p w:rsidR="00076A2C" w:rsidRDefault="00076A2C"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Default="00BF6902" w:rsidP="000B5B03">
      <w:pPr>
        <w:spacing w:after="0" w:line="240" w:lineRule="auto"/>
        <w:jc w:val="both"/>
        <w:rPr>
          <w:rFonts w:ascii="Arial" w:hAnsi="Arial" w:cs="Arial"/>
          <w:sz w:val="24"/>
          <w:szCs w:val="24"/>
        </w:rPr>
      </w:pPr>
    </w:p>
    <w:p w:rsidR="00BF6902" w:rsidRPr="00BF6902" w:rsidRDefault="005B68A0" w:rsidP="000B5B03">
      <w:pPr>
        <w:spacing w:after="0" w:line="240" w:lineRule="auto"/>
        <w:jc w:val="both"/>
        <w:rPr>
          <w:rFonts w:ascii="Arial" w:hAnsi="Arial" w:cs="Arial"/>
          <w:sz w:val="18"/>
          <w:szCs w:val="18"/>
        </w:rPr>
      </w:pPr>
      <w:r>
        <w:rPr>
          <w:rFonts w:ascii="Arial" w:hAnsi="Arial" w:cs="Arial"/>
          <w:sz w:val="18"/>
          <w:szCs w:val="18"/>
        </w:rPr>
        <w:t xml:space="preserve">Com/JB, </w:t>
      </w:r>
      <w:r w:rsidR="00537745">
        <w:rPr>
          <w:rFonts w:ascii="Arial" w:hAnsi="Arial" w:cs="Arial"/>
          <w:sz w:val="18"/>
          <w:szCs w:val="18"/>
        </w:rPr>
        <w:t>version du</w:t>
      </w:r>
      <w:r>
        <w:rPr>
          <w:rFonts w:ascii="Arial" w:hAnsi="Arial" w:cs="Arial"/>
          <w:sz w:val="18"/>
          <w:szCs w:val="18"/>
        </w:rPr>
        <w:t xml:space="preserve"> 5</w:t>
      </w:r>
      <w:r w:rsidR="00BF6902" w:rsidRPr="00BF6902">
        <w:rPr>
          <w:rFonts w:ascii="Arial" w:hAnsi="Arial" w:cs="Arial"/>
          <w:sz w:val="18"/>
          <w:szCs w:val="18"/>
        </w:rPr>
        <w:t xml:space="preserve"> </w:t>
      </w:r>
      <w:r>
        <w:rPr>
          <w:rFonts w:ascii="Arial" w:hAnsi="Arial" w:cs="Arial"/>
          <w:sz w:val="18"/>
          <w:szCs w:val="18"/>
        </w:rPr>
        <w:t>novembre 2020</w:t>
      </w:r>
    </w:p>
    <w:sectPr w:rsidR="00BF6902" w:rsidRPr="00BF6902" w:rsidSect="00175C08">
      <w:pgSz w:w="11906" w:h="16838"/>
      <w:pgMar w:top="720" w:right="851"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1837" w:rsidRDefault="00401837" w:rsidP="009B70FC">
      <w:pPr>
        <w:spacing w:after="0" w:line="240" w:lineRule="auto"/>
      </w:pPr>
      <w:r>
        <w:separator/>
      </w:r>
    </w:p>
  </w:endnote>
  <w:endnote w:type="continuationSeparator" w:id="0">
    <w:p w:rsidR="00401837" w:rsidRDefault="00401837" w:rsidP="009B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1837" w:rsidRDefault="00401837" w:rsidP="009B70FC">
      <w:pPr>
        <w:spacing w:after="0" w:line="240" w:lineRule="auto"/>
      </w:pPr>
      <w:r>
        <w:separator/>
      </w:r>
    </w:p>
  </w:footnote>
  <w:footnote w:type="continuationSeparator" w:id="0">
    <w:p w:rsidR="00401837" w:rsidRDefault="00401837" w:rsidP="009B70FC">
      <w:pPr>
        <w:spacing w:after="0" w:line="240" w:lineRule="auto"/>
      </w:pPr>
      <w:r>
        <w:continuationSeparator/>
      </w:r>
    </w:p>
  </w:footnote>
  <w:footnote w:id="1">
    <w:p w:rsidR="00401837" w:rsidRDefault="00401837">
      <w:pPr>
        <w:pStyle w:val="Notedebasdepage"/>
      </w:pPr>
      <w:r>
        <w:rPr>
          <w:rStyle w:val="Appelnotedebasdep"/>
        </w:rPr>
        <w:footnoteRef/>
      </w:r>
      <w:r>
        <w:t xml:space="preserve"> RSJU 190.611</w:t>
      </w:r>
    </w:p>
  </w:footnote>
  <w:footnote w:id="2">
    <w:p w:rsidR="00401837" w:rsidRPr="00E75231" w:rsidRDefault="00401837" w:rsidP="00D06D74">
      <w:pPr>
        <w:pStyle w:val="Notedebasdepage"/>
      </w:pPr>
      <w:r>
        <w:rPr>
          <w:rStyle w:val="Appelnotedebasdep"/>
        </w:rPr>
        <w:footnoteRef/>
      </w:r>
      <w:r>
        <w:t xml:space="preserve"> RSJU 190.611</w:t>
      </w:r>
    </w:p>
  </w:footnote>
  <w:footnote w:id="3">
    <w:p w:rsidR="00401837" w:rsidRDefault="00401837">
      <w:pPr>
        <w:pStyle w:val="Notedebasdepage"/>
      </w:pPr>
      <w:r>
        <w:rPr>
          <w:rStyle w:val="Appelnotedebasdep"/>
        </w:rPr>
        <w:footnoteRef/>
      </w:r>
      <w:r>
        <w:t xml:space="preserve"> </w:t>
      </w:r>
      <w:proofErr w:type="spellStart"/>
      <w:r>
        <w:t>LGEaux</w:t>
      </w:r>
      <w:proofErr w:type="spellEnd"/>
      <w:r>
        <w:t xml:space="preserve">/RSJU 814.20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7E3F58"/>
    <w:multiLevelType w:val="multilevel"/>
    <w:tmpl w:val="9BBC12BE"/>
    <w:lvl w:ilvl="0">
      <w:start w:val="8"/>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99D519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A7108C7"/>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F912F4B"/>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1A85546"/>
    <w:multiLevelType w:val="hybridMultilevel"/>
    <w:tmpl w:val="46E2B02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28F32E16"/>
    <w:multiLevelType w:val="hybridMultilevel"/>
    <w:tmpl w:val="95E4B2F6"/>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6" w15:restartNumberingAfterBreak="0">
    <w:nsid w:val="52CA5101"/>
    <w:multiLevelType w:val="hybridMultilevel"/>
    <w:tmpl w:val="4566DF10"/>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558943BC"/>
    <w:multiLevelType w:val="hybridMultilevel"/>
    <w:tmpl w:val="0540A22E"/>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8" w15:restartNumberingAfterBreak="0">
    <w:nsid w:val="5642762C"/>
    <w:multiLevelType w:val="multilevel"/>
    <w:tmpl w:val="E27E967C"/>
    <w:lvl w:ilvl="0">
      <w:start w:val="1"/>
      <w:numFmt w:val="decimal"/>
      <w:lvlText w:val="%1."/>
      <w:lvlJc w:val="left"/>
      <w:pPr>
        <w:ind w:left="720" w:hanging="360"/>
      </w:pPr>
      <w:rPr>
        <w:rFonts w:hint="default"/>
        <w:color w:val="7030A0"/>
      </w:rPr>
    </w:lvl>
    <w:lvl w:ilvl="1">
      <w:start w:val="1"/>
      <w:numFmt w:val="decimal"/>
      <w:isLgl/>
      <w:lvlText w:val="%1.%2"/>
      <w:lvlJc w:val="left"/>
      <w:pPr>
        <w:ind w:left="972"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5B406857"/>
    <w:multiLevelType w:val="hybridMultilevel"/>
    <w:tmpl w:val="3D36C4D6"/>
    <w:lvl w:ilvl="0" w:tplc="100C0017">
      <w:start w:val="1"/>
      <w:numFmt w:val="lowerLetter"/>
      <w:lvlText w:val="%1)"/>
      <w:lvlJc w:val="lef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10" w15:restartNumberingAfterBreak="0">
    <w:nsid w:val="5D317680"/>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660E7DB4"/>
    <w:multiLevelType w:val="hybridMultilevel"/>
    <w:tmpl w:val="656417E8"/>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2" w15:restartNumberingAfterBreak="0">
    <w:nsid w:val="68071657"/>
    <w:multiLevelType w:val="hybridMultilevel"/>
    <w:tmpl w:val="69A6A5CC"/>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3" w15:restartNumberingAfterBreak="0">
    <w:nsid w:val="6CE9666D"/>
    <w:multiLevelType w:val="hybridMultilevel"/>
    <w:tmpl w:val="FE1E842E"/>
    <w:lvl w:ilvl="0" w:tplc="5FDCDCE6">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6FC471B8"/>
    <w:multiLevelType w:val="hybridMultilevel"/>
    <w:tmpl w:val="8410C7FA"/>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5" w15:restartNumberingAfterBreak="0">
    <w:nsid w:val="791020CF"/>
    <w:multiLevelType w:val="multilevel"/>
    <w:tmpl w:val="9B1274D4"/>
    <w:lvl w:ilvl="0">
      <w:start w:val="7"/>
      <w:numFmt w:val="decimal"/>
      <w:lvlText w:val="%1"/>
      <w:lvlJc w:val="left"/>
      <w:pPr>
        <w:ind w:left="525" w:hanging="525"/>
      </w:pPr>
      <w:rPr>
        <w:rFonts w:hint="default"/>
      </w:rPr>
    </w:lvl>
    <w:lvl w:ilvl="1">
      <w:start w:val="6"/>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F41225F"/>
    <w:multiLevelType w:val="hybridMultilevel"/>
    <w:tmpl w:val="15280204"/>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6"/>
  </w:num>
  <w:num w:numId="2">
    <w:abstractNumId w:val="16"/>
  </w:num>
  <w:num w:numId="3">
    <w:abstractNumId w:val="3"/>
  </w:num>
  <w:num w:numId="4">
    <w:abstractNumId w:val="5"/>
  </w:num>
  <w:num w:numId="5">
    <w:abstractNumId w:val="12"/>
  </w:num>
  <w:num w:numId="6">
    <w:abstractNumId w:val="14"/>
  </w:num>
  <w:num w:numId="7">
    <w:abstractNumId w:val="7"/>
  </w:num>
  <w:num w:numId="8">
    <w:abstractNumId w:val="11"/>
  </w:num>
  <w:num w:numId="9">
    <w:abstractNumId w:val="10"/>
  </w:num>
  <w:num w:numId="10">
    <w:abstractNumId w:val="13"/>
  </w:num>
  <w:num w:numId="11">
    <w:abstractNumId w:val="15"/>
  </w:num>
  <w:num w:numId="12">
    <w:abstractNumId w:val="9"/>
  </w:num>
  <w:num w:numId="13">
    <w:abstractNumId w:val="0"/>
  </w:num>
  <w:num w:numId="14">
    <w:abstractNumId w:val="4"/>
  </w:num>
  <w:num w:numId="15">
    <w:abstractNumId w:val="8"/>
  </w:num>
  <w:num w:numId="16">
    <w:abstractNumId w:val="1"/>
  </w:num>
  <w:num w:numId="17">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0FC"/>
    <w:rsid w:val="00000BAE"/>
    <w:rsid w:val="000143B2"/>
    <w:rsid w:val="00045A66"/>
    <w:rsid w:val="00073A78"/>
    <w:rsid w:val="00073C05"/>
    <w:rsid w:val="00076A2C"/>
    <w:rsid w:val="00094C12"/>
    <w:rsid w:val="000A267C"/>
    <w:rsid w:val="000A29BD"/>
    <w:rsid w:val="000B5B03"/>
    <w:rsid w:val="000D6D7D"/>
    <w:rsid w:val="000E058E"/>
    <w:rsid w:val="00105D5F"/>
    <w:rsid w:val="0011249A"/>
    <w:rsid w:val="00117AF3"/>
    <w:rsid w:val="00156F14"/>
    <w:rsid w:val="00173C43"/>
    <w:rsid w:val="00175C08"/>
    <w:rsid w:val="001C0363"/>
    <w:rsid w:val="00236EC9"/>
    <w:rsid w:val="0025282D"/>
    <w:rsid w:val="002577C2"/>
    <w:rsid w:val="0026181D"/>
    <w:rsid w:val="002936F7"/>
    <w:rsid w:val="002A14B9"/>
    <w:rsid w:val="002A2E54"/>
    <w:rsid w:val="002A67C9"/>
    <w:rsid w:val="002B0521"/>
    <w:rsid w:val="002C2C7B"/>
    <w:rsid w:val="002E117E"/>
    <w:rsid w:val="00301CCE"/>
    <w:rsid w:val="00326D57"/>
    <w:rsid w:val="00331490"/>
    <w:rsid w:val="00347BDC"/>
    <w:rsid w:val="00394275"/>
    <w:rsid w:val="003C3C21"/>
    <w:rsid w:val="003C5F69"/>
    <w:rsid w:val="003E690E"/>
    <w:rsid w:val="00401837"/>
    <w:rsid w:val="0041107E"/>
    <w:rsid w:val="00440E64"/>
    <w:rsid w:val="00450609"/>
    <w:rsid w:val="004553D2"/>
    <w:rsid w:val="00455D9F"/>
    <w:rsid w:val="00455DBB"/>
    <w:rsid w:val="00476AE6"/>
    <w:rsid w:val="00487217"/>
    <w:rsid w:val="004914BA"/>
    <w:rsid w:val="004944F0"/>
    <w:rsid w:val="004962F7"/>
    <w:rsid w:val="004B591A"/>
    <w:rsid w:val="004D0156"/>
    <w:rsid w:val="004D6F8C"/>
    <w:rsid w:val="004E2637"/>
    <w:rsid w:val="004E273E"/>
    <w:rsid w:val="004E3022"/>
    <w:rsid w:val="00514994"/>
    <w:rsid w:val="00523DEF"/>
    <w:rsid w:val="00535656"/>
    <w:rsid w:val="00536413"/>
    <w:rsid w:val="00537357"/>
    <w:rsid w:val="00537745"/>
    <w:rsid w:val="005419F9"/>
    <w:rsid w:val="00552F65"/>
    <w:rsid w:val="00553D80"/>
    <w:rsid w:val="0055622D"/>
    <w:rsid w:val="00564F23"/>
    <w:rsid w:val="00583AED"/>
    <w:rsid w:val="005A518C"/>
    <w:rsid w:val="005B3FFE"/>
    <w:rsid w:val="005B68A0"/>
    <w:rsid w:val="00600F3E"/>
    <w:rsid w:val="00611AC5"/>
    <w:rsid w:val="00612B32"/>
    <w:rsid w:val="00620862"/>
    <w:rsid w:val="006241F0"/>
    <w:rsid w:val="00640AF9"/>
    <w:rsid w:val="006610FC"/>
    <w:rsid w:val="00665D83"/>
    <w:rsid w:val="00667496"/>
    <w:rsid w:val="00684207"/>
    <w:rsid w:val="00696ED3"/>
    <w:rsid w:val="006B1A46"/>
    <w:rsid w:val="006E6AB3"/>
    <w:rsid w:val="006F29ED"/>
    <w:rsid w:val="006F4B8E"/>
    <w:rsid w:val="00711D32"/>
    <w:rsid w:val="0075411F"/>
    <w:rsid w:val="007A0872"/>
    <w:rsid w:val="007A7706"/>
    <w:rsid w:val="007C54A6"/>
    <w:rsid w:val="007F4D14"/>
    <w:rsid w:val="00807231"/>
    <w:rsid w:val="00820EBB"/>
    <w:rsid w:val="00825004"/>
    <w:rsid w:val="00826CB1"/>
    <w:rsid w:val="00832B47"/>
    <w:rsid w:val="00871563"/>
    <w:rsid w:val="0089685A"/>
    <w:rsid w:val="008A34E9"/>
    <w:rsid w:val="008F2354"/>
    <w:rsid w:val="008F621A"/>
    <w:rsid w:val="009015CC"/>
    <w:rsid w:val="0091741D"/>
    <w:rsid w:val="00946E19"/>
    <w:rsid w:val="0098454B"/>
    <w:rsid w:val="009B70FC"/>
    <w:rsid w:val="009C3646"/>
    <w:rsid w:val="009D1E17"/>
    <w:rsid w:val="009E2D2D"/>
    <w:rsid w:val="00A0329B"/>
    <w:rsid w:val="00A60208"/>
    <w:rsid w:val="00A61DA6"/>
    <w:rsid w:val="00A90D2F"/>
    <w:rsid w:val="00AB5129"/>
    <w:rsid w:val="00AE5765"/>
    <w:rsid w:val="00B17313"/>
    <w:rsid w:val="00B2627F"/>
    <w:rsid w:val="00B55A70"/>
    <w:rsid w:val="00B63D01"/>
    <w:rsid w:val="00B66265"/>
    <w:rsid w:val="00B86427"/>
    <w:rsid w:val="00B929CE"/>
    <w:rsid w:val="00BE100A"/>
    <w:rsid w:val="00BE518C"/>
    <w:rsid w:val="00BF6902"/>
    <w:rsid w:val="00C5248A"/>
    <w:rsid w:val="00C5278E"/>
    <w:rsid w:val="00C66AD6"/>
    <w:rsid w:val="00C85EED"/>
    <w:rsid w:val="00CB6175"/>
    <w:rsid w:val="00CD3327"/>
    <w:rsid w:val="00D06D74"/>
    <w:rsid w:val="00D24F12"/>
    <w:rsid w:val="00D25DDD"/>
    <w:rsid w:val="00D37DAC"/>
    <w:rsid w:val="00D60E0F"/>
    <w:rsid w:val="00D65D8D"/>
    <w:rsid w:val="00D86C1A"/>
    <w:rsid w:val="00D908F8"/>
    <w:rsid w:val="00D923E2"/>
    <w:rsid w:val="00DB670F"/>
    <w:rsid w:val="00DC004F"/>
    <w:rsid w:val="00DD3646"/>
    <w:rsid w:val="00DF2900"/>
    <w:rsid w:val="00E11C82"/>
    <w:rsid w:val="00E1391E"/>
    <w:rsid w:val="00E31471"/>
    <w:rsid w:val="00E316B3"/>
    <w:rsid w:val="00E3233C"/>
    <w:rsid w:val="00E342D4"/>
    <w:rsid w:val="00E50990"/>
    <w:rsid w:val="00EA1613"/>
    <w:rsid w:val="00EB2882"/>
    <w:rsid w:val="00EC639C"/>
    <w:rsid w:val="00EF523C"/>
    <w:rsid w:val="00F03E60"/>
    <w:rsid w:val="00F13EF1"/>
    <w:rsid w:val="00F46EFB"/>
    <w:rsid w:val="00F76EA5"/>
    <w:rsid w:val="00FC3F92"/>
    <w:rsid w:val="00FC608E"/>
    <w:rsid w:val="00FD31B3"/>
    <w:rsid w:val="00FD7F9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9CBD3B5D-37B5-4DAC-9C96-0A7BD0184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70FC"/>
    <w:pPr>
      <w:spacing w:after="0" w:line="240" w:lineRule="auto"/>
    </w:pPr>
  </w:style>
  <w:style w:type="paragraph" w:styleId="Notedebasdepage">
    <w:name w:val="footnote text"/>
    <w:basedOn w:val="Normal"/>
    <w:link w:val="NotedebasdepageCar"/>
    <w:unhideWhenUsed/>
    <w:rsid w:val="009B70FC"/>
    <w:pPr>
      <w:spacing w:after="0" w:line="240" w:lineRule="auto"/>
    </w:pPr>
    <w:rPr>
      <w:sz w:val="20"/>
      <w:szCs w:val="20"/>
    </w:rPr>
  </w:style>
  <w:style w:type="character" w:customStyle="1" w:styleId="NotedebasdepageCar">
    <w:name w:val="Note de bas de page Car"/>
    <w:basedOn w:val="Policepardfaut"/>
    <w:link w:val="Notedebasdepage"/>
    <w:rsid w:val="009B70FC"/>
    <w:rPr>
      <w:sz w:val="20"/>
      <w:szCs w:val="20"/>
    </w:rPr>
  </w:style>
  <w:style w:type="character" w:styleId="Appelnotedebasdep">
    <w:name w:val="footnote reference"/>
    <w:basedOn w:val="Policepardfaut"/>
    <w:unhideWhenUsed/>
    <w:rsid w:val="009B70FC"/>
    <w:rPr>
      <w:vertAlign w:val="superscript"/>
    </w:rPr>
  </w:style>
  <w:style w:type="paragraph" w:styleId="Paragraphedeliste">
    <w:name w:val="List Paragraph"/>
    <w:basedOn w:val="Normal"/>
    <w:uiPriority w:val="34"/>
    <w:qFormat/>
    <w:rsid w:val="009B70FC"/>
    <w:pPr>
      <w:ind w:left="720"/>
      <w:contextualSpacing/>
    </w:pPr>
  </w:style>
  <w:style w:type="table" w:styleId="Grilledutableau">
    <w:name w:val="Table Grid"/>
    <w:basedOn w:val="TableauNormal"/>
    <w:uiPriority w:val="39"/>
    <w:rsid w:val="00E31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5A51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A518C"/>
    <w:rPr>
      <w:rFonts w:ascii="Segoe UI" w:hAnsi="Segoe UI" w:cs="Segoe UI"/>
      <w:sz w:val="18"/>
      <w:szCs w:val="18"/>
    </w:rPr>
  </w:style>
  <w:style w:type="paragraph" w:customStyle="1" w:styleId="Expditeur">
    <w:name w:val="Expéditeur"/>
    <w:basedOn w:val="Normal"/>
    <w:rsid w:val="000143B2"/>
    <w:pPr>
      <w:spacing w:after="200" w:line="240" w:lineRule="auto"/>
    </w:pPr>
    <w:rPr>
      <w:rFonts w:ascii="Arial" w:eastAsia="Times New Roman" w:hAnsi="Arial" w:cs="Times New Roman"/>
      <w:sz w:val="12"/>
      <w:szCs w:val="20"/>
      <w:lang w:val="fr-FR" w:eastAsia="fr-FR"/>
    </w:rPr>
  </w:style>
  <w:style w:type="character" w:styleId="Lienhypertexte">
    <w:name w:val="Hyperlink"/>
    <w:basedOn w:val="Policepardfaut"/>
    <w:uiPriority w:val="99"/>
    <w:unhideWhenUsed/>
    <w:rsid w:val="00CB6175"/>
    <w:rPr>
      <w:color w:val="0563C1" w:themeColor="hyperlink"/>
      <w:u w:val="single"/>
    </w:rPr>
  </w:style>
  <w:style w:type="table" w:customStyle="1" w:styleId="Grilledutableau1">
    <w:name w:val="Grille du tableau1"/>
    <w:basedOn w:val="TableauNormal"/>
    <w:next w:val="Grilledutableau"/>
    <w:uiPriority w:val="39"/>
    <w:rsid w:val="006B1A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39"/>
    <w:rsid w:val="00C66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090248">
      <w:bodyDiv w:val="1"/>
      <w:marLeft w:val="0"/>
      <w:marRight w:val="0"/>
      <w:marTop w:val="0"/>
      <w:marBottom w:val="0"/>
      <w:divBdr>
        <w:top w:val="none" w:sz="0" w:space="0" w:color="auto"/>
        <w:left w:val="none" w:sz="0" w:space="0" w:color="auto"/>
        <w:bottom w:val="none" w:sz="0" w:space="0" w:color="auto"/>
        <w:right w:val="none" w:sz="0" w:space="0" w:color="auto"/>
      </w:divBdr>
    </w:div>
    <w:div w:id="195704440">
      <w:bodyDiv w:val="1"/>
      <w:marLeft w:val="0"/>
      <w:marRight w:val="0"/>
      <w:marTop w:val="0"/>
      <w:marBottom w:val="0"/>
      <w:divBdr>
        <w:top w:val="none" w:sz="0" w:space="0" w:color="auto"/>
        <w:left w:val="none" w:sz="0" w:space="0" w:color="auto"/>
        <w:bottom w:val="none" w:sz="0" w:space="0" w:color="auto"/>
        <w:right w:val="none" w:sz="0" w:space="0" w:color="auto"/>
      </w:divBdr>
    </w:div>
    <w:div w:id="274289583">
      <w:bodyDiv w:val="1"/>
      <w:marLeft w:val="0"/>
      <w:marRight w:val="0"/>
      <w:marTop w:val="0"/>
      <w:marBottom w:val="0"/>
      <w:divBdr>
        <w:top w:val="none" w:sz="0" w:space="0" w:color="auto"/>
        <w:left w:val="none" w:sz="0" w:space="0" w:color="auto"/>
        <w:bottom w:val="none" w:sz="0" w:space="0" w:color="auto"/>
        <w:right w:val="none" w:sz="0" w:space="0" w:color="auto"/>
      </w:divBdr>
    </w:div>
    <w:div w:id="431628553">
      <w:bodyDiv w:val="1"/>
      <w:marLeft w:val="0"/>
      <w:marRight w:val="0"/>
      <w:marTop w:val="0"/>
      <w:marBottom w:val="0"/>
      <w:divBdr>
        <w:top w:val="none" w:sz="0" w:space="0" w:color="auto"/>
        <w:left w:val="none" w:sz="0" w:space="0" w:color="auto"/>
        <w:bottom w:val="none" w:sz="0" w:space="0" w:color="auto"/>
        <w:right w:val="none" w:sz="0" w:space="0" w:color="auto"/>
      </w:divBdr>
    </w:div>
    <w:div w:id="537091430">
      <w:bodyDiv w:val="1"/>
      <w:marLeft w:val="0"/>
      <w:marRight w:val="0"/>
      <w:marTop w:val="0"/>
      <w:marBottom w:val="0"/>
      <w:divBdr>
        <w:top w:val="none" w:sz="0" w:space="0" w:color="auto"/>
        <w:left w:val="none" w:sz="0" w:space="0" w:color="auto"/>
        <w:bottom w:val="none" w:sz="0" w:space="0" w:color="auto"/>
        <w:right w:val="none" w:sz="0" w:space="0" w:color="auto"/>
      </w:divBdr>
    </w:div>
    <w:div w:id="542600929">
      <w:bodyDiv w:val="1"/>
      <w:marLeft w:val="0"/>
      <w:marRight w:val="0"/>
      <w:marTop w:val="0"/>
      <w:marBottom w:val="0"/>
      <w:divBdr>
        <w:top w:val="none" w:sz="0" w:space="0" w:color="auto"/>
        <w:left w:val="none" w:sz="0" w:space="0" w:color="auto"/>
        <w:bottom w:val="none" w:sz="0" w:space="0" w:color="auto"/>
        <w:right w:val="none" w:sz="0" w:space="0" w:color="auto"/>
      </w:divBdr>
    </w:div>
    <w:div w:id="865755555">
      <w:bodyDiv w:val="1"/>
      <w:marLeft w:val="0"/>
      <w:marRight w:val="0"/>
      <w:marTop w:val="0"/>
      <w:marBottom w:val="0"/>
      <w:divBdr>
        <w:top w:val="none" w:sz="0" w:space="0" w:color="auto"/>
        <w:left w:val="none" w:sz="0" w:space="0" w:color="auto"/>
        <w:bottom w:val="none" w:sz="0" w:space="0" w:color="auto"/>
        <w:right w:val="none" w:sz="0" w:space="0" w:color="auto"/>
      </w:divBdr>
    </w:div>
    <w:div w:id="1119880957">
      <w:bodyDiv w:val="1"/>
      <w:marLeft w:val="0"/>
      <w:marRight w:val="0"/>
      <w:marTop w:val="0"/>
      <w:marBottom w:val="0"/>
      <w:divBdr>
        <w:top w:val="none" w:sz="0" w:space="0" w:color="auto"/>
        <w:left w:val="none" w:sz="0" w:space="0" w:color="auto"/>
        <w:bottom w:val="none" w:sz="0" w:space="0" w:color="auto"/>
        <w:right w:val="none" w:sz="0" w:space="0" w:color="auto"/>
      </w:divBdr>
    </w:div>
    <w:div w:id="1595551903">
      <w:bodyDiv w:val="1"/>
      <w:marLeft w:val="0"/>
      <w:marRight w:val="0"/>
      <w:marTop w:val="0"/>
      <w:marBottom w:val="0"/>
      <w:divBdr>
        <w:top w:val="none" w:sz="0" w:space="0" w:color="auto"/>
        <w:left w:val="none" w:sz="0" w:space="0" w:color="auto"/>
        <w:bottom w:val="none" w:sz="0" w:space="0" w:color="auto"/>
        <w:right w:val="none" w:sz="0" w:space="0" w:color="auto"/>
      </w:divBdr>
    </w:div>
    <w:div w:id="1837721092">
      <w:bodyDiv w:val="1"/>
      <w:marLeft w:val="0"/>
      <w:marRight w:val="0"/>
      <w:marTop w:val="0"/>
      <w:marBottom w:val="0"/>
      <w:divBdr>
        <w:top w:val="none" w:sz="0" w:space="0" w:color="auto"/>
        <w:left w:val="none" w:sz="0" w:space="0" w:color="auto"/>
        <w:bottom w:val="none" w:sz="0" w:space="0" w:color="auto"/>
        <w:right w:val="none" w:sz="0" w:space="0" w:color="auto"/>
      </w:divBdr>
    </w:div>
    <w:div w:id="1965772404">
      <w:bodyDiv w:val="1"/>
      <w:marLeft w:val="0"/>
      <w:marRight w:val="0"/>
      <w:marTop w:val="0"/>
      <w:marBottom w:val="0"/>
      <w:divBdr>
        <w:top w:val="none" w:sz="0" w:space="0" w:color="auto"/>
        <w:left w:val="none" w:sz="0" w:space="0" w:color="auto"/>
        <w:bottom w:val="none" w:sz="0" w:space="0" w:color="auto"/>
        <w:right w:val="none" w:sz="0" w:space="0" w:color="auto"/>
      </w:divBdr>
    </w:div>
    <w:div w:id="2003390941">
      <w:bodyDiv w:val="1"/>
      <w:marLeft w:val="0"/>
      <w:marRight w:val="0"/>
      <w:marTop w:val="0"/>
      <w:marBottom w:val="0"/>
      <w:divBdr>
        <w:top w:val="none" w:sz="0" w:space="0" w:color="auto"/>
        <w:left w:val="none" w:sz="0" w:space="0" w:color="auto"/>
        <w:bottom w:val="none" w:sz="0" w:space="0" w:color="auto"/>
        <w:right w:val="none" w:sz="0" w:space="0" w:color="auto"/>
      </w:divBdr>
    </w:div>
    <w:div w:id="2005623866">
      <w:bodyDiv w:val="1"/>
      <w:marLeft w:val="0"/>
      <w:marRight w:val="0"/>
      <w:marTop w:val="0"/>
      <w:marBottom w:val="0"/>
      <w:divBdr>
        <w:top w:val="none" w:sz="0" w:space="0" w:color="auto"/>
        <w:left w:val="none" w:sz="0" w:space="0" w:color="auto"/>
        <w:bottom w:val="none" w:sz="0" w:space="0" w:color="auto"/>
        <w:right w:val="none" w:sz="0" w:space="0" w:color="auto"/>
      </w:divBdr>
    </w:div>
    <w:div w:id="207029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13186A-FE81-49EA-AD74-93202FF34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26</Pages>
  <Words>2942</Words>
  <Characters>16183</Characters>
  <Application>Microsoft Office Word</Application>
  <DocSecurity>0</DocSecurity>
  <Lines>134</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Buchwalder Julien</dc:creator>
  <cp:keywords/>
  <dc:description/>
  <cp:lastModifiedBy>Buchwalder Julien</cp:lastModifiedBy>
  <cp:revision>8</cp:revision>
  <cp:lastPrinted>2020-11-19T07:32:00Z</cp:lastPrinted>
  <dcterms:created xsi:type="dcterms:W3CDTF">2020-11-19T13:40:00Z</dcterms:created>
  <dcterms:modified xsi:type="dcterms:W3CDTF">2020-11-20T12:16:00Z</dcterms:modified>
</cp:coreProperties>
</file>