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457D" w14:textId="5636AC35" w:rsidR="00E15B99" w:rsidRPr="00EC33E5" w:rsidRDefault="00B76F45" w:rsidP="00EC33E5">
      <w:pPr>
        <w:spacing w:before="92"/>
        <w:jc w:val="center"/>
        <w:rPr>
          <w:b/>
          <w:sz w:val="28"/>
          <w:szCs w:val="24"/>
        </w:rPr>
      </w:pPr>
      <w:r w:rsidRPr="00EC33E5">
        <w:rPr>
          <w:b/>
          <w:sz w:val="28"/>
          <w:szCs w:val="24"/>
        </w:rPr>
        <w:t>DECISION-TYPE</w:t>
      </w:r>
      <w:r w:rsidR="00611DA3" w:rsidRPr="00EC33E5">
        <w:rPr>
          <w:b/>
          <w:sz w:val="28"/>
          <w:szCs w:val="24"/>
        </w:rPr>
        <w:t xml:space="preserve"> II</w:t>
      </w:r>
      <w:r w:rsidRPr="00EC33E5">
        <w:rPr>
          <w:b/>
          <w:sz w:val="28"/>
          <w:szCs w:val="24"/>
        </w:rPr>
        <w:t xml:space="preserve"> </w:t>
      </w:r>
      <w:r w:rsidR="00222458">
        <w:rPr>
          <w:b/>
          <w:sz w:val="28"/>
          <w:szCs w:val="24"/>
        </w:rPr>
        <w:t>a</w:t>
      </w:r>
    </w:p>
    <w:p w14:paraId="633098C3" w14:textId="77777777" w:rsidR="00E15B99" w:rsidRPr="00EC33E5" w:rsidRDefault="00E15B99">
      <w:pPr>
        <w:pStyle w:val="Corpsdetexte"/>
        <w:rPr>
          <w:b/>
          <w:sz w:val="28"/>
          <w:szCs w:val="28"/>
        </w:rPr>
      </w:pPr>
    </w:p>
    <w:p w14:paraId="15BBA3DF" w14:textId="43E6B357" w:rsidR="00EC33E5" w:rsidRPr="00EC33E5" w:rsidRDefault="00611DA3" w:rsidP="00EC33E5">
      <w:pPr>
        <w:pStyle w:val="Titre"/>
        <w:spacing w:before="233"/>
        <w:ind w:left="0" w:right="76"/>
        <w:jc w:val="both"/>
      </w:pPr>
      <w:r w:rsidRPr="00EC33E5">
        <w:t xml:space="preserve">Modèle de décision </w:t>
      </w:r>
      <w:r w:rsidR="00EC33E5" w:rsidRPr="00EC33E5">
        <w:t>relative à des travaux en cours ou terminés portant sur une construction illicite et/ou avec ou sans activité illicite + rétablissement de l'état conforme à la loi</w:t>
      </w:r>
      <w:r w:rsidR="00EC33E5">
        <w:t xml:space="preserve"> (sans décision-type I préalable)</w:t>
      </w:r>
    </w:p>
    <w:p w14:paraId="4696BBC6" w14:textId="77777777" w:rsidR="00EC33E5" w:rsidRPr="00EC33E5" w:rsidRDefault="00EC33E5" w:rsidP="00EC33E5">
      <w:pPr>
        <w:pStyle w:val="Corpsdetexte"/>
        <w:rPr>
          <w:sz w:val="28"/>
          <w:szCs w:val="28"/>
        </w:rPr>
      </w:pPr>
      <w:bookmarkStart w:id="0" w:name="_Hlk231288494"/>
    </w:p>
    <w:p w14:paraId="133DD811" w14:textId="409AC701" w:rsidR="00EC33E5" w:rsidRPr="00EC33E5" w:rsidRDefault="006969F3" w:rsidP="00EC33E5">
      <w:pPr>
        <w:pStyle w:val="Corpsdetexte"/>
        <w:jc w:val="both"/>
        <w:rPr>
          <w:color w:val="FF0000"/>
        </w:rPr>
      </w:pPr>
      <w:r w:rsidRPr="004E4CEA">
        <w:rPr>
          <w:color w:val="FF0000"/>
        </w:rPr>
        <w:t>Il s’agit d’une décision-type</w:t>
      </w:r>
      <w:r>
        <w:rPr>
          <w:color w:val="FF0000"/>
        </w:rPr>
        <w:t xml:space="preserve"> applicable uniquement pour des cas de police des constructions se situant </w:t>
      </w:r>
      <w:r w:rsidR="00681B19">
        <w:rPr>
          <w:color w:val="FF0000"/>
        </w:rPr>
        <w:t>en</w:t>
      </w:r>
      <w:r>
        <w:rPr>
          <w:color w:val="FF0000"/>
        </w:rPr>
        <w:t xml:space="preserve"> zone à bâtir.</w:t>
      </w:r>
      <w:r w:rsidR="00681B19">
        <w:rPr>
          <w:color w:val="FF0000"/>
        </w:rPr>
        <w:t xml:space="preserve"> Cette </w:t>
      </w:r>
      <w:r w:rsidR="00EC33E5" w:rsidRPr="004E4CEA">
        <w:rPr>
          <w:color w:val="FF0000"/>
        </w:rPr>
        <w:t>décision-type doit être adaptée par l’autorité communale en fonction des circonstances du cas concret (notamment les passages surlignés en jaune).</w:t>
      </w:r>
    </w:p>
    <w:p w14:paraId="6CD85A87" w14:textId="77777777" w:rsidR="00E15B99" w:rsidRPr="00E15FF2" w:rsidRDefault="00611DA3">
      <w:pPr>
        <w:pStyle w:val="Corpsdetexte"/>
        <w:spacing w:before="9"/>
      </w:pPr>
      <w:r>
        <w:rPr>
          <w:noProof/>
          <w:lang w:val="fr-CH" w:eastAsia="fr-CH"/>
        </w:rPr>
        <mc:AlternateContent>
          <mc:Choice Requires="wps">
            <w:drawing>
              <wp:anchor distT="0" distB="0" distL="0" distR="0" simplePos="0" relativeHeight="251657728" behindDoc="1" locked="0" layoutInCell="1" allowOverlap="1" wp14:anchorId="35594FBC" wp14:editId="3E54B012">
                <wp:simplePos x="0" y="0"/>
                <wp:positionH relativeFrom="page">
                  <wp:posOffset>1080770</wp:posOffset>
                </wp:positionH>
                <wp:positionV relativeFrom="paragraph">
                  <wp:posOffset>168910</wp:posOffset>
                </wp:positionV>
                <wp:extent cx="52806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D8F5" id="Freeform 2" o:spid="_x0000_s1026" style="position:absolute;margin-left:85.1pt;margin-top:13.3pt;width:415.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" path="m,l8316,e" filled="f" strokeweight=".37678mm">
                <v:path arrowok="t" o:connecttype="custom" o:connectlocs="0,0;5280660,0" o:connectangles="0,0"/>
                <w10:wrap type="topAndBottom" anchorx="page"/>
              </v:shape>
            </w:pict>
          </mc:Fallback>
        </mc:AlternateContent>
      </w:r>
    </w:p>
    <w:p w14:paraId="4315D32C" w14:textId="77777777" w:rsidR="00E15B99" w:rsidRPr="00E15FF2" w:rsidRDefault="00E15B99">
      <w:pPr>
        <w:pStyle w:val="Corpsdetexte"/>
      </w:pPr>
    </w:p>
    <w:bookmarkEnd w:id="0"/>
    <w:p w14:paraId="375308A4" w14:textId="77777777" w:rsidR="00E15B99" w:rsidRPr="00E15FF2" w:rsidRDefault="00E15B99">
      <w:pPr>
        <w:pStyle w:val="Corpsdetexte"/>
        <w:spacing w:before="4"/>
      </w:pPr>
    </w:p>
    <w:p w14:paraId="67B6E3EC" w14:textId="4CDA3652" w:rsidR="00E15B99" w:rsidRPr="00E15FF2" w:rsidRDefault="00611DA3" w:rsidP="00EA2C43">
      <w:pPr>
        <w:pStyle w:val="Corpsdetexte"/>
        <w:spacing w:before="92"/>
        <w:ind w:left="5065"/>
      </w:pPr>
      <w:r w:rsidRPr="00E15FF2">
        <w:rPr>
          <w:u w:val="single"/>
        </w:rPr>
        <w:t>Lettre recommandée</w:t>
      </w:r>
    </w:p>
    <w:p w14:paraId="15010194" w14:textId="689590A0" w:rsidR="00EA2C43" w:rsidRDefault="00EA2C43">
      <w:pPr>
        <w:pStyle w:val="Corpsdetexte"/>
        <w:spacing w:before="92"/>
        <w:ind w:left="5065"/>
        <w:rPr>
          <w:highlight w:val="yellow"/>
        </w:rPr>
      </w:pPr>
      <w:r>
        <w:rPr>
          <w:highlight w:val="yellow"/>
        </w:rPr>
        <w:t>Prénom et nom du contrevenant</w:t>
      </w:r>
    </w:p>
    <w:p w14:paraId="6E52C041" w14:textId="5FBA9C09" w:rsidR="00E15B99" w:rsidRPr="00E15FF2" w:rsidRDefault="00611DA3">
      <w:pPr>
        <w:pStyle w:val="Corpsdetexte"/>
        <w:spacing w:before="92"/>
        <w:ind w:left="5065"/>
      </w:pPr>
      <w:r w:rsidRPr="00EA2C43">
        <w:rPr>
          <w:highlight w:val="yellow"/>
        </w:rPr>
        <w:t>Adresse du contrevenant</w:t>
      </w:r>
    </w:p>
    <w:p w14:paraId="77A6708D" w14:textId="77777777" w:rsidR="00E15B99" w:rsidRPr="00E15FF2" w:rsidRDefault="00E15B99">
      <w:pPr>
        <w:pStyle w:val="Corpsdetexte"/>
      </w:pPr>
    </w:p>
    <w:p w14:paraId="4738C3A3" w14:textId="77777777" w:rsidR="00E15B99" w:rsidRPr="00E15FF2" w:rsidRDefault="00E15B99">
      <w:pPr>
        <w:pStyle w:val="Corpsdetexte"/>
        <w:spacing w:before="8"/>
      </w:pPr>
    </w:p>
    <w:p w14:paraId="67B62C23" w14:textId="77777777" w:rsidR="00E15B99" w:rsidRPr="00E15FF2" w:rsidRDefault="00611DA3">
      <w:pPr>
        <w:pStyle w:val="Corpsdetexte"/>
        <w:ind w:left="5065"/>
      </w:pPr>
      <w:r w:rsidRPr="00EA2C43">
        <w:rPr>
          <w:highlight w:val="yellow"/>
        </w:rPr>
        <w:t>Date :</w:t>
      </w:r>
    </w:p>
    <w:p w14:paraId="52C83872" w14:textId="77777777" w:rsidR="00E15B99" w:rsidRDefault="00E15B99" w:rsidP="00E15FF2">
      <w:pPr>
        <w:pStyle w:val="Corpsdetexte"/>
        <w:spacing w:before="5"/>
      </w:pPr>
    </w:p>
    <w:p w14:paraId="0B3C6B72" w14:textId="77777777" w:rsidR="00EA2C43" w:rsidRDefault="00EA2C43" w:rsidP="00E15FF2">
      <w:pPr>
        <w:pStyle w:val="Corpsdetexte"/>
        <w:spacing w:before="5"/>
      </w:pPr>
    </w:p>
    <w:p w14:paraId="27875AFF" w14:textId="32CFFF04" w:rsidR="00EA2C43" w:rsidRPr="00EA2C43" w:rsidRDefault="00EA2C43" w:rsidP="00EA2C43">
      <w:pPr>
        <w:jc w:val="both"/>
        <w:rPr>
          <w:b/>
          <w:bCs/>
          <w:sz w:val="28"/>
          <w:szCs w:val="28"/>
          <w:lang w:val="fr-CH" w:eastAsia="fr-CH" w:bidi="fr-CH"/>
        </w:rPr>
      </w:pPr>
      <w:r w:rsidRPr="00EA2C43">
        <w:rPr>
          <w:b/>
          <w:bCs/>
          <w:sz w:val="28"/>
          <w:szCs w:val="28"/>
          <w:lang w:val="fr-CH" w:eastAsia="fr-CH" w:bidi="fr-CH"/>
        </w:rPr>
        <w:t xml:space="preserve">Décision d’arrêt </w:t>
      </w:r>
      <w:r w:rsidR="00693506" w:rsidRPr="00693506">
        <w:rPr>
          <w:b/>
          <w:bCs/>
          <w:sz w:val="28"/>
          <w:szCs w:val="28"/>
          <w:highlight w:val="yellow"/>
          <w:lang w:val="fr-CH" w:eastAsia="fr-CH" w:bidi="fr-CH"/>
        </w:rPr>
        <w:t>total/partiel</w:t>
      </w:r>
      <w:r w:rsidR="00693506">
        <w:rPr>
          <w:b/>
          <w:bCs/>
          <w:sz w:val="28"/>
          <w:szCs w:val="28"/>
          <w:lang w:val="fr-CH" w:eastAsia="fr-CH" w:bidi="fr-CH"/>
        </w:rPr>
        <w:t xml:space="preserve"> </w:t>
      </w:r>
      <w:r w:rsidRPr="00EA2C43">
        <w:rPr>
          <w:b/>
          <w:bCs/>
          <w:sz w:val="28"/>
          <w:szCs w:val="28"/>
          <w:lang w:val="fr-CH" w:eastAsia="fr-CH" w:bidi="fr-CH"/>
        </w:rPr>
        <w:t>des travaux</w:t>
      </w:r>
      <w:r w:rsidR="00693506">
        <w:rPr>
          <w:b/>
          <w:bCs/>
          <w:sz w:val="28"/>
          <w:szCs w:val="28"/>
          <w:lang w:val="fr-CH" w:eastAsia="fr-CH" w:bidi="fr-CH"/>
        </w:rPr>
        <w:t xml:space="preserve"> </w:t>
      </w:r>
      <w:r w:rsidRPr="00EA2C43">
        <w:rPr>
          <w:b/>
          <w:bCs/>
          <w:sz w:val="28"/>
          <w:szCs w:val="28"/>
          <w:highlight w:val="yellow"/>
          <w:lang w:val="fr-CH" w:eastAsia="fr-CH" w:bidi="fr-CH"/>
        </w:rPr>
        <w:t>et/ou</w:t>
      </w:r>
      <w:r w:rsidRPr="00EA2C43">
        <w:rPr>
          <w:b/>
          <w:bCs/>
          <w:sz w:val="28"/>
          <w:szCs w:val="28"/>
          <w:lang w:val="fr-CH" w:eastAsia="fr-CH" w:bidi="fr-CH"/>
        </w:rPr>
        <w:t xml:space="preserve"> de cessation de toute activité </w:t>
      </w:r>
      <w:r w:rsidRPr="00EA2C43">
        <w:rPr>
          <w:b/>
          <w:bCs/>
          <w:sz w:val="28"/>
          <w:szCs w:val="28"/>
          <w:highlight w:val="yellow"/>
          <w:lang w:val="fr-CH" w:eastAsia="fr-CH" w:bidi="fr-CH"/>
        </w:rPr>
        <w:t>et</w:t>
      </w:r>
      <w:r w:rsidRPr="00EA2C43">
        <w:rPr>
          <w:b/>
          <w:bCs/>
          <w:sz w:val="28"/>
          <w:szCs w:val="28"/>
          <w:lang w:val="fr-CH" w:eastAsia="fr-CH" w:bidi="fr-CH"/>
        </w:rPr>
        <w:t xml:space="preserve"> </w:t>
      </w:r>
      <w:r>
        <w:rPr>
          <w:b/>
          <w:bCs/>
          <w:sz w:val="28"/>
          <w:szCs w:val="28"/>
          <w:lang w:val="fr-CH" w:eastAsia="fr-CH" w:bidi="fr-CH"/>
        </w:rPr>
        <w:t>rétablissement de l’état conforme à la loi</w:t>
      </w:r>
    </w:p>
    <w:p w14:paraId="6D513ED4" w14:textId="77777777" w:rsidR="00EA2C43" w:rsidRPr="00EA2C43" w:rsidRDefault="00EA2C43" w:rsidP="00E15FF2">
      <w:pPr>
        <w:pStyle w:val="Corpsdetexte"/>
        <w:spacing w:before="5"/>
        <w:rPr>
          <w:lang w:val="fr-CH"/>
        </w:rPr>
      </w:pPr>
    </w:p>
    <w:p w14:paraId="2F6BC902" w14:textId="77777777" w:rsidR="00EA2C43" w:rsidRPr="00E15FF2" w:rsidRDefault="00EA2C43" w:rsidP="00E15FF2">
      <w:pPr>
        <w:pStyle w:val="Corpsdetexte"/>
        <w:spacing w:before="5"/>
      </w:pPr>
    </w:p>
    <w:p w14:paraId="662A3F4F" w14:textId="77777777" w:rsidR="00E15B99" w:rsidRPr="00E15FF2" w:rsidRDefault="00611DA3" w:rsidP="00EA2C43">
      <w:pPr>
        <w:pStyle w:val="Corpsdetexte"/>
      </w:pPr>
      <w:r w:rsidRPr="00EA2C43">
        <w:rPr>
          <w:highlight w:val="yellow"/>
        </w:rPr>
        <w:t>Madame, Monsieur,</w:t>
      </w:r>
    </w:p>
    <w:p w14:paraId="7DCBA7FD" w14:textId="77777777" w:rsidR="00E15B99" w:rsidRDefault="00E15B99" w:rsidP="00E15FF2">
      <w:pPr>
        <w:pStyle w:val="Corpsdetexte"/>
        <w:spacing w:before="5"/>
      </w:pPr>
    </w:p>
    <w:p w14:paraId="73D30C8E" w14:textId="77777777" w:rsidR="00B04E38" w:rsidRPr="00B04E38" w:rsidRDefault="00B04E38" w:rsidP="00B04E38">
      <w:pPr>
        <w:jc w:val="both"/>
        <w:rPr>
          <w:sz w:val="24"/>
          <w:szCs w:val="24"/>
          <w:lang w:val="fr-CH" w:eastAsia="fr-CH" w:bidi="fr-CH"/>
        </w:rPr>
      </w:pPr>
      <w:r w:rsidRPr="00B04E38">
        <w:rPr>
          <w:sz w:val="24"/>
          <w:szCs w:val="24"/>
          <w:lang w:val="fr-CH" w:eastAsia="fr-CH" w:bidi="fr-CH"/>
        </w:rPr>
        <w:t>Nous</w:t>
      </w:r>
      <w:r w:rsidRPr="00B04E38">
        <w:rPr>
          <w:spacing w:val="8"/>
          <w:sz w:val="24"/>
          <w:szCs w:val="24"/>
          <w:lang w:val="fr-CH" w:eastAsia="fr-CH" w:bidi="fr-CH"/>
        </w:rPr>
        <w:t xml:space="preserve"> </w:t>
      </w:r>
      <w:r w:rsidRPr="00B04E38">
        <w:rPr>
          <w:spacing w:val="-3"/>
          <w:sz w:val="24"/>
          <w:szCs w:val="24"/>
          <w:lang w:val="fr-CH" w:eastAsia="fr-CH" w:bidi="fr-CH"/>
        </w:rPr>
        <w:t>avons</w:t>
      </w:r>
      <w:r w:rsidRPr="00B04E38">
        <w:rPr>
          <w:spacing w:val="9"/>
          <w:sz w:val="24"/>
          <w:szCs w:val="24"/>
          <w:lang w:val="fr-CH" w:eastAsia="fr-CH" w:bidi="fr-CH"/>
        </w:rPr>
        <w:t xml:space="preserve"> </w:t>
      </w:r>
      <w:r w:rsidRPr="00B04E38">
        <w:rPr>
          <w:sz w:val="24"/>
          <w:szCs w:val="24"/>
          <w:lang w:val="fr-CH" w:eastAsia="fr-CH" w:bidi="fr-CH"/>
        </w:rPr>
        <w:t>constaté</w:t>
      </w:r>
      <w:r w:rsidRPr="00B04E38">
        <w:rPr>
          <w:spacing w:val="10"/>
          <w:sz w:val="24"/>
          <w:szCs w:val="24"/>
          <w:lang w:val="fr-CH" w:eastAsia="fr-CH" w:bidi="fr-CH"/>
        </w:rPr>
        <w:t xml:space="preserve"> </w:t>
      </w:r>
      <w:r w:rsidRPr="00B04E38">
        <w:rPr>
          <w:spacing w:val="-2"/>
          <w:sz w:val="24"/>
          <w:szCs w:val="24"/>
          <w:lang w:val="fr-CH" w:eastAsia="fr-CH" w:bidi="fr-CH"/>
        </w:rPr>
        <w:t>que</w:t>
      </w:r>
      <w:r w:rsidRPr="00B04E38">
        <w:rPr>
          <w:spacing w:val="10"/>
          <w:sz w:val="24"/>
          <w:szCs w:val="24"/>
          <w:lang w:val="fr-CH" w:eastAsia="fr-CH" w:bidi="fr-CH"/>
        </w:rPr>
        <w:t xml:space="preserve"> </w:t>
      </w:r>
      <w:r w:rsidRPr="00B04E38">
        <w:rPr>
          <w:spacing w:val="-3"/>
          <w:sz w:val="24"/>
          <w:szCs w:val="24"/>
          <w:highlight w:val="yellow"/>
          <w:lang w:val="fr-CH" w:eastAsia="fr-CH" w:bidi="fr-CH"/>
        </w:rPr>
        <w:t>vous</w:t>
      </w:r>
      <w:r w:rsidRPr="00B04E38">
        <w:rPr>
          <w:spacing w:val="8"/>
          <w:sz w:val="24"/>
          <w:szCs w:val="24"/>
          <w:highlight w:val="yellow"/>
          <w:lang w:val="fr-CH" w:eastAsia="fr-CH" w:bidi="fr-CH"/>
        </w:rPr>
        <w:t xml:space="preserve"> </w:t>
      </w:r>
      <w:r w:rsidRPr="00B04E38">
        <w:rPr>
          <w:spacing w:val="-3"/>
          <w:sz w:val="24"/>
          <w:szCs w:val="24"/>
          <w:highlight w:val="yellow"/>
          <w:lang w:val="fr-CH" w:eastAsia="fr-CH" w:bidi="fr-CH"/>
        </w:rPr>
        <w:t>exécutez</w:t>
      </w:r>
      <w:r w:rsidRPr="00B04E38">
        <w:rPr>
          <w:spacing w:val="9"/>
          <w:sz w:val="24"/>
          <w:szCs w:val="24"/>
          <w:highlight w:val="yellow"/>
          <w:lang w:val="fr-CH" w:eastAsia="fr-CH" w:bidi="fr-CH"/>
        </w:rPr>
        <w:t xml:space="preserve"> </w:t>
      </w:r>
      <w:r w:rsidRPr="00B04E38">
        <w:rPr>
          <w:spacing w:val="-3"/>
          <w:sz w:val="24"/>
          <w:szCs w:val="24"/>
          <w:highlight w:val="yellow"/>
          <w:lang w:val="fr-CH" w:eastAsia="fr-CH" w:bidi="fr-CH"/>
        </w:rPr>
        <w:t>(avez</w:t>
      </w:r>
      <w:r w:rsidRPr="00B04E38">
        <w:rPr>
          <w:spacing w:val="7"/>
          <w:sz w:val="24"/>
          <w:szCs w:val="24"/>
          <w:highlight w:val="yellow"/>
          <w:lang w:val="fr-CH" w:eastAsia="fr-CH" w:bidi="fr-CH"/>
        </w:rPr>
        <w:t xml:space="preserve"> </w:t>
      </w:r>
      <w:r w:rsidRPr="00B04E38">
        <w:rPr>
          <w:spacing w:val="-3"/>
          <w:sz w:val="24"/>
          <w:szCs w:val="24"/>
          <w:highlight w:val="yellow"/>
          <w:lang w:val="fr-CH" w:eastAsia="fr-CH" w:bidi="fr-CH"/>
        </w:rPr>
        <w:t>exécuté) et/ou exercez</w:t>
      </w:r>
      <w:r w:rsidRPr="00B04E38">
        <w:rPr>
          <w:spacing w:val="-3"/>
          <w:sz w:val="24"/>
          <w:szCs w:val="24"/>
          <w:lang w:val="fr-CH" w:eastAsia="fr-CH" w:bidi="fr-CH"/>
        </w:rPr>
        <w:t xml:space="preserve"> </w:t>
      </w:r>
      <w:r w:rsidRPr="00B04E38">
        <w:rPr>
          <w:sz w:val="24"/>
          <w:szCs w:val="24"/>
          <w:lang w:val="fr-CH" w:eastAsia="fr-CH" w:bidi="fr-CH"/>
        </w:rPr>
        <w:t>sur</w:t>
      </w:r>
      <w:r w:rsidRPr="00B04E38">
        <w:rPr>
          <w:spacing w:val="8"/>
          <w:sz w:val="24"/>
          <w:szCs w:val="24"/>
          <w:lang w:val="fr-CH" w:eastAsia="fr-CH" w:bidi="fr-CH"/>
        </w:rPr>
        <w:t xml:space="preserve"> </w:t>
      </w:r>
      <w:r w:rsidRPr="00B04E38">
        <w:rPr>
          <w:sz w:val="24"/>
          <w:szCs w:val="24"/>
          <w:highlight w:val="yellow"/>
          <w:lang w:val="fr-CH" w:eastAsia="fr-CH" w:bidi="fr-CH"/>
        </w:rPr>
        <w:t>la</w:t>
      </w:r>
      <w:r w:rsidRPr="00B04E38">
        <w:rPr>
          <w:spacing w:val="8"/>
          <w:sz w:val="24"/>
          <w:szCs w:val="24"/>
          <w:highlight w:val="yellow"/>
          <w:lang w:val="fr-CH" w:eastAsia="fr-CH" w:bidi="fr-CH"/>
        </w:rPr>
        <w:t xml:space="preserve"> </w:t>
      </w:r>
      <w:r w:rsidRPr="00B04E38">
        <w:rPr>
          <w:spacing w:val="-3"/>
          <w:sz w:val="24"/>
          <w:szCs w:val="24"/>
          <w:highlight w:val="yellow"/>
          <w:lang w:val="fr-CH" w:eastAsia="fr-CH" w:bidi="fr-CH"/>
        </w:rPr>
        <w:t>(les)</w:t>
      </w:r>
      <w:r w:rsidRPr="00B04E38">
        <w:rPr>
          <w:spacing w:val="6"/>
          <w:sz w:val="24"/>
          <w:szCs w:val="24"/>
          <w:highlight w:val="yellow"/>
          <w:lang w:val="fr-CH" w:eastAsia="fr-CH" w:bidi="fr-CH"/>
        </w:rPr>
        <w:t xml:space="preserve"> </w:t>
      </w:r>
      <w:r w:rsidRPr="00B04E38">
        <w:rPr>
          <w:spacing w:val="-3"/>
          <w:sz w:val="24"/>
          <w:szCs w:val="24"/>
          <w:highlight w:val="yellow"/>
          <w:lang w:val="fr-CH" w:eastAsia="fr-CH" w:bidi="fr-CH"/>
        </w:rPr>
        <w:t>parcelle(s)</w:t>
      </w:r>
      <w:r w:rsidRPr="00B04E38">
        <w:rPr>
          <w:spacing w:val="6"/>
          <w:sz w:val="24"/>
          <w:szCs w:val="24"/>
          <w:highlight w:val="yellow"/>
          <w:lang w:val="fr-CH" w:eastAsia="fr-CH" w:bidi="fr-CH"/>
        </w:rPr>
        <w:t xml:space="preserve"> </w:t>
      </w:r>
      <w:r w:rsidRPr="00B04E38">
        <w:rPr>
          <w:sz w:val="24"/>
          <w:szCs w:val="24"/>
          <w:highlight w:val="yellow"/>
          <w:lang w:val="fr-CH" w:eastAsia="fr-CH" w:bidi="fr-CH"/>
        </w:rPr>
        <w:t>n° …</w:t>
      </w:r>
      <w:r w:rsidRPr="00B04E38">
        <w:rPr>
          <w:sz w:val="24"/>
          <w:szCs w:val="24"/>
          <w:lang w:val="fr-CH" w:eastAsia="fr-CH" w:bidi="fr-CH"/>
        </w:rPr>
        <w:t xml:space="preserve">, du ban de </w:t>
      </w:r>
      <w:r w:rsidRPr="00B04E38">
        <w:rPr>
          <w:sz w:val="24"/>
          <w:szCs w:val="24"/>
          <w:highlight w:val="yellow"/>
          <w:lang w:val="fr-CH" w:eastAsia="fr-CH" w:bidi="fr-CH"/>
        </w:rPr>
        <w:t>…</w:t>
      </w:r>
      <w:r w:rsidRPr="00B04E38">
        <w:rPr>
          <w:sz w:val="24"/>
          <w:szCs w:val="24"/>
          <w:lang w:val="fr-CH" w:eastAsia="fr-CH" w:bidi="fr-CH"/>
        </w:rPr>
        <w:t xml:space="preserve">, les travaux de construction </w:t>
      </w:r>
      <w:r w:rsidRPr="00693506">
        <w:rPr>
          <w:sz w:val="24"/>
          <w:szCs w:val="24"/>
          <w:highlight w:val="yellow"/>
          <w:lang w:val="fr-CH" w:eastAsia="fr-CH" w:bidi="fr-CH"/>
        </w:rPr>
        <w:t>et/ou</w:t>
      </w:r>
      <w:r w:rsidRPr="00B04E38">
        <w:rPr>
          <w:sz w:val="24"/>
          <w:szCs w:val="24"/>
          <w:lang w:val="fr-CH" w:eastAsia="fr-CH" w:bidi="fr-CH"/>
        </w:rPr>
        <w:t xml:space="preserve"> l’activité ci-après :</w:t>
      </w:r>
    </w:p>
    <w:p w14:paraId="0295939C" w14:textId="77777777" w:rsidR="00B04E38" w:rsidRPr="00B04E38" w:rsidRDefault="00B04E38" w:rsidP="00B04E38">
      <w:pPr>
        <w:spacing w:before="4"/>
        <w:jc w:val="both"/>
        <w:rPr>
          <w:sz w:val="24"/>
          <w:szCs w:val="24"/>
          <w:lang w:val="fr-CH" w:eastAsia="fr-CH" w:bidi="fr-CH"/>
        </w:rPr>
      </w:pPr>
    </w:p>
    <w:p w14:paraId="3F4C6A10" w14:textId="77777777" w:rsidR="00B04E38" w:rsidRPr="00B04E38" w:rsidRDefault="00B04E38" w:rsidP="00B04E38">
      <w:pPr>
        <w:jc w:val="both"/>
        <w:rPr>
          <w:sz w:val="18"/>
          <w:lang w:val="fr-CH" w:eastAsia="fr-CH" w:bidi="fr-CH"/>
        </w:rPr>
      </w:pPr>
      <w:r w:rsidRPr="00B04E38">
        <w:rPr>
          <w:sz w:val="18"/>
          <w:highlight w:val="yellow"/>
          <w:lang w:val="fr-CH" w:eastAsia="fr-CH" w:bidi="fr-CH"/>
        </w:rPr>
        <w:t>(</w:t>
      </w:r>
      <w:proofErr w:type="gramStart"/>
      <w:r w:rsidRPr="00B04E38">
        <w:rPr>
          <w:sz w:val="18"/>
          <w:highlight w:val="yellow"/>
          <w:lang w:val="fr-CH" w:eastAsia="fr-CH" w:bidi="fr-CH"/>
        </w:rPr>
        <w:t>détailler</w:t>
      </w:r>
      <w:proofErr w:type="gramEnd"/>
      <w:r w:rsidRPr="00B04E38">
        <w:rPr>
          <w:sz w:val="18"/>
          <w:highlight w:val="yellow"/>
          <w:lang w:val="fr-CH" w:eastAsia="fr-CH" w:bidi="fr-CH"/>
        </w:rPr>
        <w:t xml:space="preserve"> </w:t>
      </w:r>
      <w:r w:rsidRPr="00B04E38">
        <w:rPr>
          <w:sz w:val="18"/>
          <w:highlight w:val="yellow"/>
          <w:u w:val="single"/>
          <w:lang w:val="fr-CH" w:eastAsia="fr-CH" w:bidi="fr-CH"/>
        </w:rPr>
        <w:t>précisément</w:t>
      </w:r>
      <w:r w:rsidRPr="00B04E38">
        <w:rPr>
          <w:sz w:val="18"/>
          <w:highlight w:val="yellow"/>
          <w:lang w:val="fr-CH" w:eastAsia="fr-CH" w:bidi="fr-CH"/>
        </w:rPr>
        <w:t xml:space="preserve"> les travaux illicites et/ou l’activité illicite)</w:t>
      </w:r>
    </w:p>
    <w:p w14:paraId="718DCFF6" w14:textId="77777777" w:rsidR="00B04E38" w:rsidRPr="00B04E38" w:rsidRDefault="00B04E38" w:rsidP="00B04E38">
      <w:pPr>
        <w:jc w:val="both"/>
        <w:rPr>
          <w:sz w:val="24"/>
          <w:szCs w:val="24"/>
          <w:lang w:val="fr-CH" w:eastAsia="fr-CH" w:bidi="fr-CH"/>
        </w:rPr>
      </w:pPr>
    </w:p>
    <w:p w14:paraId="687013A4" w14:textId="77777777" w:rsidR="00B04E38" w:rsidRPr="00B04E38" w:rsidRDefault="00B04E38" w:rsidP="00B04E38">
      <w:pPr>
        <w:jc w:val="both"/>
        <w:rPr>
          <w:sz w:val="24"/>
          <w:szCs w:val="24"/>
          <w:lang w:val="fr-CH" w:eastAsia="fr-CH" w:bidi="fr-CH"/>
        </w:rPr>
      </w:pPr>
      <w:r w:rsidRPr="00B04E38">
        <w:rPr>
          <w:sz w:val="24"/>
          <w:szCs w:val="24"/>
          <w:lang w:val="fr-CH" w:eastAsia="fr-CH" w:bidi="fr-CH"/>
        </w:rPr>
        <w:t xml:space="preserve">Ces travaux </w:t>
      </w:r>
      <w:r w:rsidRPr="00B04E38">
        <w:rPr>
          <w:sz w:val="24"/>
          <w:szCs w:val="24"/>
          <w:highlight w:val="yellow"/>
          <w:lang w:val="fr-CH" w:eastAsia="fr-CH" w:bidi="fr-CH"/>
        </w:rPr>
        <w:t>sont exécutés (ont été exécutés)</w:t>
      </w:r>
      <w:r w:rsidRPr="00B04E38">
        <w:rPr>
          <w:sz w:val="24"/>
          <w:szCs w:val="24"/>
          <w:lang w:val="fr-CH" w:eastAsia="fr-CH" w:bidi="fr-CH"/>
        </w:rPr>
        <w:t xml:space="preserve"> </w:t>
      </w:r>
      <w:r w:rsidRPr="00B04E38">
        <w:rPr>
          <w:sz w:val="24"/>
          <w:szCs w:val="24"/>
          <w:highlight w:val="yellow"/>
          <w:lang w:val="fr-CH" w:eastAsia="fr-CH" w:bidi="fr-CH"/>
        </w:rPr>
        <w:t>et/ou</w:t>
      </w:r>
      <w:r w:rsidRPr="00B04E38">
        <w:rPr>
          <w:sz w:val="24"/>
          <w:szCs w:val="24"/>
          <w:lang w:val="fr-CH" w:eastAsia="fr-CH" w:bidi="fr-CH"/>
        </w:rPr>
        <w:t xml:space="preserve"> l’activité est exercée sans l'autorisation exigée, c’est-à-dire sans permis de </w:t>
      </w:r>
      <w:r w:rsidRPr="00B04E38">
        <w:rPr>
          <w:spacing w:val="-3"/>
          <w:sz w:val="24"/>
          <w:szCs w:val="24"/>
          <w:lang w:val="fr-CH" w:eastAsia="fr-CH" w:bidi="fr-CH"/>
        </w:rPr>
        <w:t>construire</w:t>
      </w:r>
      <w:r w:rsidRPr="00B04E38">
        <w:rPr>
          <w:spacing w:val="-18"/>
          <w:sz w:val="18"/>
          <w:szCs w:val="24"/>
          <w:lang w:val="fr-CH" w:eastAsia="fr-CH" w:bidi="fr-CH"/>
        </w:rPr>
        <w:t xml:space="preserve"> </w:t>
      </w:r>
      <w:r w:rsidRPr="00B04E38">
        <w:rPr>
          <w:spacing w:val="-18"/>
          <w:sz w:val="24"/>
          <w:szCs w:val="36"/>
          <w:highlight w:val="yellow"/>
          <w:lang w:val="fr-CH" w:eastAsia="fr-CH" w:bidi="fr-CH"/>
        </w:rPr>
        <w:t>et/</w:t>
      </w:r>
      <w:r w:rsidRPr="00B04E38">
        <w:rPr>
          <w:sz w:val="24"/>
          <w:szCs w:val="36"/>
          <w:highlight w:val="yellow"/>
          <w:lang w:val="fr-CH" w:eastAsia="fr-CH" w:bidi="fr-CH"/>
        </w:rPr>
        <w:t>ou</w:t>
      </w:r>
      <w:r w:rsidRPr="00B04E38">
        <w:rPr>
          <w:sz w:val="24"/>
          <w:szCs w:val="36"/>
          <w:lang w:val="fr-CH" w:eastAsia="fr-CH" w:bidi="fr-CH"/>
        </w:rPr>
        <w:t xml:space="preserve"> </w:t>
      </w:r>
      <w:r w:rsidRPr="00B04E38">
        <w:rPr>
          <w:sz w:val="24"/>
          <w:szCs w:val="24"/>
          <w:lang w:val="fr-CH" w:eastAsia="fr-CH" w:bidi="fr-CH"/>
        </w:rPr>
        <w:t xml:space="preserve">en </w:t>
      </w:r>
      <w:r w:rsidRPr="00B04E38">
        <w:rPr>
          <w:spacing w:val="-3"/>
          <w:sz w:val="24"/>
          <w:szCs w:val="24"/>
          <w:lang w:val="fr-CH" w:eastAsia="fr-CH" w:bidi="fr-CH"/>
        </w:rPr>
        <w:t xml:space="preserve">violation </w:t>
      </w:r>
      <w:r w:rsidRPr="00B04E38">
        <w:rPr>
          <w:sz w:val="24"/>
          <w:szCs w:val="24"/>
          <w:lang w:val="fr-CH" w:eastAsia="fr-CH" w:bidi="fr-CH"/>
        </w:rPr>
        <w:t xml:space="preserve">des </w:t>
      </w:r>
      <w:r w:rsidRPr="00B04E38">
        <w:rPr>
          <w:spacing w:val="-3"/>
          <w:sz w:val="24"/>
          <w:szCs w:val="24"/>
          <w:lang w:val="fr-CH" w:eastAsia="fr-CH" w:bidi="fr-CH"/>
        </w:rPr>
        <w:t xml:space="preserve">dispositions </w:t>
      </w:r>
      <w:r w:rsidRPr="00B04E38">
        <w:rPr>
          <w:sz w:val="24"/>
          <w:szCs w:val="24"/>
          <w:lang w:val="fr-CH" w:eastAsia="fr-CH" w:bidi="fr-CH"/>
        </w:rPr>
        <w:t xml:space="preserve">du permis de </w:t>
      </w:r>
      <w:r w:rsidRPr="00B04E38">
        <w:rPr>
          <w:spacing w:val="-3"/>
          <w:sz w:val="24"/>
          <w:szCs w:val="24"/>
          <w:lang w:val="fr-CH" w:eastAsia="fr-CH" w:bidi="fr-CH"/>
        </w:rPr>
        <w:t xml:space="preserve">construire </w:t>
      </w:r>
      <w:r w:rsidRPr="00B04E38">
        <w:rPr>
          <w:spacing w:val="-2"/>
          <w:sz w:val="24"/>
          <w:szCs w:val="24"/>
          <w:lang w:val="fr-CH" w:eastAsia="fr-CH" w:bidi="fr-CH"/>
        </w:rPr>
        <w:t xml:space="preserve">qui </w:t>
      </w:r>
      <w:r w:rsidRPr="00B04E38">
        <w:rPr>
          <w:spacing w:val="-3"/>
          <w:sz w:val="24"/>
          <w:szCs w:val="24"/>
          <w:lang w:val="fr-CH" w:eastAsia="fr-CH" w:bidi="fr-CH"/>
        </w:rPr>
        <w:t xml:space="preserve">vous </w:t>
      </w:r>
      <w:r w:rsidRPr="00B04E38">
        <w:rPr>
          <w:sz w:val="24"/>
          <w:szCs w:val="24"/>
          <w:lang w:val="fr-CH" w:eastAsia="fr-CH" w:bidi="fr-CH"/>
        </w:rPr>
        <w:t>a été</w:t>
      </w:r>
      <w:r w:rsidRPr="00B04E38">
        <w:rPr>
          <w:spacing w:val="-39"/>
          <w:sz w:val="24"/>
          <w:szCs w:val="24"/>
          <w:lang w:val="fr-CH" w:eastAsia="fr-CH" w:bidi="fr-CH"/>
        </w:rPr>
        <w:t xml:space="preserve"> </w:t>
      </w:r>
      <w:r w:rsidRPr="00B04E38">
        <w:rPr>
          <w:spacing w:val="-3"/>
          <w:sz w:val="24"/>
          <w:szCs w:val="24"/>
          <w:lang w:val="fr-CH" w:eastAsia="fr-CH" w:bidi="fr-CH"/>
        </w:rPr>
        <w:t>octroyé.</w:t>
      </w:r>
    </w:p>
    <w:p w14:paraId="5C8AA1E6" w14:textId="77777777" w:rsidR="006C20F5" w:rsidRPr="006C20F5" w:rsidRDefault="006C20F5" w:rsidP="006C20F5">
      <w:pPr>
        <w:rPr>
          <w:sz w:val="24"/>
          <w:szCs w:val="24"/>
          <w:lang w:val="fr-CH" w:eastAsia="fr-CH" w:bidi="fr-CH"/>
        </w:rPr>
      </w:pPr>
    </w:p>
    <w:p w14:paraId="2B58DD1C" w14:textId="2FCC7A8E" w:rsidR="00E15B99" w:rsidRDefault="00195E2C" w:rsidP="00195E2C">
      <w:pPr>
        <w:jc w:val="both"/>
      </w:pPr>
      <w:r>
        <w:rPr>
          <w:sz w:val="24"/>
          <w:szCs w:val="24"/>
          <w:lang w:val="fr-CH" w:eastAsia="fr-CH" w:bidi="fr-CH"/>
        </w:rPr>
        <w:t>C</w:t>
      </w:r>
      <w:r w:rsidR="006C20F5">
        <w:rPr>
          <w:sz w:val="24"/>
          <w:szCs w:val="24"/>
          <w:lang w:val="fr-CH" w:eastAsia="fr-CH" w:bidi="fr-CH"/>
        </w:rPr>
        <w:t>es travaux</w:t>
      </w:r>
      <w:r w:rsidR="006C20F5" w:rsidRPr="006C20F5">
        <w:rPr>
          <w:sz w:val="24"/>
          <w:szCs w:val="24"/>
          <w:lang w:val="fr-CH" w:eastAsia="fr-CH" w:bidi="fr-CH"/>
        </w:rPr>
        <w:t xml:space="preserve"> </w:t>
      </w:r>
      <w:r w:rsidR="006C20F5" w:rsidRPr="006C20F5">
        <w:rPr>
          <w:sz w:val="24"/>
          <w:szCs w:val="24"/>
          <w:highlight w:val="yellow"/>
          <w:lang w:val="fr-CH" w:eastAsia="fr-CH" w:bidi="fr-CH"/>
        </w:rPr>
        <w:t>et/ou</w:t>
      </w:r>
      <w:r w:rsidR="006C20F5" w:rsidRPr="006C20F5">
        <w:rPr>
          <w:sz w:val="24"/>
          <w:szCs w:val="24"/>
          <w:lang w:val="fr-CH" w:eastAsia="fr-CH" w:bidi="fr-CH"/>
        </w:rPr>
        <w:t xml:space="preserve"> l’activité </w:t>
      </w:r>
      <w:r>
        <w:rPr>
          <w:sz w:val="24"/>
          <w:szCs w:val="24"/>
          <w:lang w:val="fr-CH" w:eastAsia="fr-CH" w:bidi="fr-CH"/>
        </w:rPr>
        <w:t xml:space="preserve">ne peuvent pas être régularisés. </w:t>
      </w:r>
      <w:r w:rsidRPr="00195E2C">
        <w:rPr>
          <w:sz w:val="18"/>
          <w:szCs w:val="18"/>
          <w:highlight w:val="yellow"/>
          <w:lang w:val="fr-CH" w:eastAsia="fr-CH" w:bidi="fr-CH"/>
        </w:rPr>
        <w:t>(</w:t>
      </w:r>
      <w:proofErr w:type="gramStart"/>
      <w:r w:rsidRPr="00195E2C">
        <w:rPr>
          <w:sz w:val="18"/>
          <w:szCs w:val="18"/>
          <w:highlight w:val="yellow"/>
          <w:lang w:val="fr-CH" w:eastAsia="fr-CH" w:bidi="fr-CH"/>
        </w:rPr>
        <w:t>préciser</w:t>
      </w:r>
      <w:proofErr w:type="gramEnd"/>
      <w:r w:rsidRPr="00195E2C">
        <w:rPr>
          <w:sz w:val="18"/>
          <w:szCs w:val="18"/>
          <w:highlight w:val="yellow"/>
          <w:lang w:val="fr-CH" w:eastAsia="fr-CH" w:bidi="fr-CH"/>
        </w:rPr>
        <w:t xml:space="preserve"> pourquoi et sur quelles bases légales vous vous fondez pour décider que ce n’est pas régularisable)</w:t>
      </w:r>
    </w:p>
    <w:p w14:paraId="2BA3C740" w14:textId="77777777" w:rsidR="00EA2C43" w:rsidRDefault="00EA2C43" w:rsidP="00E15FF2">
      <w:pPr>
        <w:pStyle w:val="Corpsdetexte"/>
      </w:pPr>
    </w:p>
    <w:p w14:paraId="098CB64E" w14:textId="4D7275A8" w:rsidR="00EA2C43" w:rsidRPr="00EA2C43" w:rsidRDefault="00EA2C43" w:rsidP="00EA2C43">
      <w:pPr>
        <w:spacing w:before="1" w:line="242" w:lineRule="auto"/>
        <w:ind w:right="104"/>
        <w:jc w:val="both"/>
        <w:rPr>
          <w:sz w:val="24"/>
          <w:szCs w:val="24"/>
          <w:lang w:val="fr-CH" w:eastAsia="fr-CH" w:bidi="fr-CH"/>
        </w:rPr>
      </w:pPr>
      <w:r w:rsidRPr="00EA2C43">
        <w:rPr>
          <w:sz w:val="24"/>
          <w:szCs w:val="24"/>
          <w:lang w:val="fr-CH" w:eastAsia="fr-CH" w:bidi="fr-CH"/>
        </w:rPr>
        <w:t>En vertu des dispositions des articles 104 et suivants de la loi sur l'aménagement du territoire et les constructions (LATC)</w:t>
      </w:r>
      <w:r w:rsidRPr="00EA2C43">
        <w:rPr>
          <w:sz w:val="24"/>
          <w:szCs w:val="24"/>
          <w:vertAlign w:val="superscript"/>
          <w:lang w:val="fr-CH" w:eastAsia="fr-CH" w:bidi="fr-CH"/>
        </w:rPr>
        <w:footnoteReference w:id="1"/>
      </w:r>
      <w:r w:rsidRPr="00EA2C43">
        <w:rPr>
          <w:sz w:val="24"/>
          <w:szCs w:val="24"/>
          <w:lang w:val="fr-CH" w:eastAsia="fr-CH" w:bidi="fr-CH"/>
        </w:rPr>
        <w:t xml:space="preserve">, nous sommes tenus de faire arrêter immédiatement les travaux illicites </w:t>
      </w:r>
      <w:r w:rsidRPr="00EA2C43">
        <w:rPr>
          <w:sz w:val="24"/>
          <w:szCs w:val="24"/>
          <w:highlight w:val="yellow"/>
          <w:lang w:val="fr-CH" w:eastAsia="fr-CH" w:bidi="fr-CH"/>
        </w:rPr>
        <w:t>et/ou</w:t>
      </w:r>
      <w:r w:rsidRPr="00EA2C43">
        <w:rPr>
          <w:sz w:val="24"/>
          <w:szCs w:val="24"/>
          <w:lang w:val="fr-CH" w:eastAsia="fr-CH" w:bidi="fr-CH"/>
        </w:rPr>
        <w:t xml:space="preserve"> de faire cesser immédiatement toute activité illicite. </w:t>
      </w:r>
      <w:r w:rsidR="006C20F5" w:rsidRPr="006C20F5">
        <w:rPr>
          <w:sz w:val="24"/>
          <w:szCs w:val="24"/>
          <w:highlight w:val="yellow"/>
          <w:lang w:val="fr-CH" w:eastAsia="fr-CH" w:bidi="fr-CH"/>
        </w:rPr>
        <w:t>De plus,</w:t>
      </w:r>
      <w:r w:rsidR="006C20F5">
        <w:rPr>
          <w:sz w:val="24"/>
          <w:szCs w:val="24"/>
          <w:lang w:val="fr-CH" w:eastAsia="fr-CH" w:bidi="fr-CH"/>
        </w:rPr>
        <w:t xml:space="preserve"> n</w:t>
      </w:r>
      <w:r w:rsidRPr="00EA2C43">
        <w:rPr>
          <w:sz w:val="24"/>
          <w:szCs w:val="24"/>
          <w:lang w:val="fr-CH" w:eastAsia="fr-CH" w:bidi="fr-CH"/>
        </w:rPr>
        <w:t xml:space="preserve">ous ordonnons </w:t>
      </w:r>
      <w:r>
        <w:rPr>
          <w:sz w:val="24"/>
          <w:szCs w:val="24"/>
          <w:lang w:val="fr-CH" w:eastAsia="fr-CH" w:bidi="fr-CH"/>
        </w:rPr>
        <w:t xml:space="preserve">le rétablissement de l’état conforme à la loi des travaux </w:t>
      </w:r>
      <w:r>
        <w:rPr>
          <w:sz w:val="24"/>
          <w:szCs w:val="24"/>
          <w:lang w:val="fr-CH" w:eastAsia="fr-CH" w:bidi="fr-CH"/>
        </w:rPr>
        <w:lastRenderedPageBreak/>
        <w:t>entrepris illicitement.</w:t>
      </w:r>
      <w:r w:rsidRPr="00EA2C43">
        <w:rPr>
          <w:sz w:val="24"/>
          <w:szCs w:val="24"/>
          <w:lang w:val="fr-CH" w:eastAsia="fr-CH" w:bidi="fr-CH"/>
        </w:rPr>
        <w:t xml:space="preserve"> </w:t>
      </w:r>
    </w:p>
    <w:p w14:paraId="763A74EC" w14:textId="77777777" w:rsidR="00EA2C43" w:rsidRPr="00EA2C43" w:rsidRDefault="00EA2C43" w:rsidP="00EA2C43">
      <w:pPr>
        <w:spacing w:before="1"/>
        <w:rPr>
          <w:sz w:val="24"/>
          <w:szCs w:val="24"/>
          <w:lang w:val="fr-CH" w:eastAsia="fr-CH" w:bidi="fr-CH"/>
        </w:rPr>
      </w:pPr>
    </w:p>
    <w:p w14:paraId="3BA47E22" w14:textId="77777777" w:rsidR="00EA2C43" w:rsidRPr="00EA2C43" w:rsidRDefault="00EA2C43" w:rsidP="00EA2C43">
      <w:pPr>
        <w:spacing w:line="242" w:lineRule="auto"/>
        <w:ind w:right="107"/>
        <w:jc w:val="both"/>
        <w:rPr>
          <w:sz w:val="24"/>
          <w:szCs w:val="24"/>
          <w:lang w:val="fr-CH" w:eastAsia="fr-CH" w:bidi="fr-CH"/>
        </w:rPr>
      </w:pPr>
      <w:r w:rsidRPr="00EA2C43">
        <w:rPr>
          <w:sz w:val="24"/>
          <w:szCs w:val="24"/>
          <w:lang w:val="fr-CH" w:eastAsia="fr-CH" w:bidi="fr-CH"/>
        </w:rPr>
        <w:t>D'autre part, nous vous rendons attentifs au fait que celui qui ne se conforme à une décision qui lui a été signifiée par une autorité ou un fonctionnaire compétent est passible d'une amende conformément aux dispositions de l'article 110 LATC.</w:t>
      </w:r>
    </w:p>
    <w:p w14:paraId="3087C47B" w14:textId="77777777" w:rsidR="00EA2C43" w:rsidRPr="00EA2C43" w:rsidRDefault="00EA2C43" w:rsidP="00EA2C43">
      <w:pPr>
        <w:rPr>
          <w:sz w:val="24"/>
          <w:szCs w:val="24"/>
          <w:lang w:val="fr-CH" w:eastAsia="fr-CH" w:bidi="fr-CH"/>
        </w:rPr>
      </w:pPr>
    </w:p>
    <w:p w14:paraId="63896C43" w14:textId="77777777" w:rsidR="00EA2C43" w:rsidRPr="00EA2C43" w:rsidRDefault="00EA2C43" w:rsidP="00EA2C43">
      <w:pPr>
        <w:rPr>
          <w:sz w:val="24"/>
          <w:szCs w:val="24"/>
          <w:lang w:val="fr-CH" w:eastAsia="fr-CH" w:bidi="fr-CH"/>
        </w:rPr>
      </w:pPr>
    </w:p>
    <w:p w14:paraId="2A0B2E6B" w14:textId="77777777" w:rsidR="00EA2C43" w:rsidRPr="00EA2C43" w:rsidRDefault="00EA2C43" w:rsidP="00EA2C43">
      <w:pPr>
        <w:spacing w:before="6"/>
        <w:rPr>
          <w:sz w:val="24"/>
          <w:szCs w:val="24"/>
          <w:lang w:val="fr-CH" w:eastAsia="fr-CH" w:bidi="fr-CH"/>
        </w:rPr>
      </w:pPr>
    </w:p>
    <w:p w14:paraId="0A007DD1" w14:textId="77777777" w:rsidR="00EA2C43" w:rsidRPr="00EA2C43" w:rsidRDefault="00EA2C43" w:rsidP="00EA2C43">
      <w:pPr>
        <w:rPr>
          <w:sz w:val="24"/>
          <w:szCs w:val="24"/>
          <w:lang w:val="fr-CH" w:eastAsia="fr-CH" w:bidi="fr-CH"/>
        </w:rPr>
      </w:pPr>
      <w:r w:rsidRPr="00EA2C43">
        <w:rPr>
          <w:sz w:val="24"/>
          <w:szCs w:val="24"/>
          <w:lang w:val="fr-CH" w:eastAsia="fr-CH" w:bidi="fr-CH"/>
        </w:rPr>
        <w:t>Au vu de ce qui précède, le Conseil communal</w:t>
      </w:r>
    </w:p>
    <w:p w14:paraId="09B1ABAC" w14:textId="77777777" w:rsidR="00EA2C43" w:rsidRPr="00E15FF2" w:rsidRDefault="00EA2C43" w:rsidP="00E15FF2">
      <w:pPr>
        <w:pStyle w:val="Corpsdetexte"/>
      </w:pPr>
    </w:p>
    <w:p w14:paraId="0B273804" w14:textId="77777777" w:rsidR="00E15B99" w:rsidRPr="00E15FF2" w:rsidRDefault="00E15B99" w:rsidP="00E15FF2">
      <w:pPr>
        <w:pStyle w:val="Corpsdetexte"/>
        <w:spacing w:before="5"/>
      </w:pPr>
    </w:p>
    <w:p w14:paraId="7A9CB7CF" w14:textId="77777777" w:rsidR="00E15B99" w:rsidRPr="00E15FF2" w:rsidRDefault="00611DA3">
      <w:pPr>
        <w:ind w:left="1247" w:right="1932"/>
        <w:jc w:val="center"/>
        <w:rPr>
          <w:b/>
          <w:sz w:val="24"/>
          <w:szCs w:val="24"/>
        </w:rPr>
      </w:pPr>
      <w:proofErr w:type="gramStart"/>
      <w:r w:rsidRPr="00E15FF2">
        <w:rPr>
          <w:b/>
          <w:sz w:val="24"/>
          <w:szCs w:val="24"/>
        </w:rPr>
        <w:t>arrête</w:t>
      </w:r>
      <w:proofErr w:type="gramEnd"/>
      <w:r w:rsidRPr="00E15FF2">
        <w:rPr>
          <w:b/>
          <w:sz w:val="24"/>
          <w:szCs w:val="24"/>
        </w:rPr>
        <w:t xml:space="preserve"> :</w:t>
      </w:r>
    </w:p>
    <w:p w14:paraId="69446F8A" w14:textId="77777777" w:rsidR="00E15B99" w:rsidRPr="00E15FF2" w:rsidRDefault="00E15B99">
      <w:pPr>
        <w:pStyle w:val="Corpsdetexte"/>
        <w:spacing w:before="5"/>
        <w:rPr>
          <w:b/>
        </w:rPr>
      </w:pPr>
    </w:p>
    <w:p w14:paraId="199C8049" w14:textId="77777777" w:rsidR="00EA2C43" w:rsidRPr="00EA2C43" w:rsidRDefault="00EA2C43" w:rsidP="00EA2C43">
      <w:pPr>
        <w:pStyle w:val="Paragraphedeliste"/>
        <w:numPr>
          <w:ilvl w:val="0"/>
          <w:numId w:val="3"/>
        </w:numPr>
        <w:spacing w:before="85"/>
        <w:ind w:left="284"/>
        <w:jc w:val="both"/>
        <w:rPr>
          <w:bCs/>
          <w:sz w:val="24"/>
        </w:rPr>
      </w:pPr>
      <w:r w:rsidRPr="00EA2C43">
        <w:rPr>
          <w:bCs/>
          <w:sz w:val="24"/>
          <w:szCs w:val="24"/>
        </w:rPr>
        <w:t>L’arrêt</w:t>
      </w:r>
      <w:r w:rsidRPr="00EA2C43">
        <w:rPr>
          <w:bCs/>
          <w:spacing w:val="-3"/>
          <w:sz w:val="24"/>
          <w:szCs w:val="24"/>
        </w:rPr>
        <w:t xml:space="preserve"> immédiat </w:t>
      </w:r>
      <w:r w:rsidRPr="00EA2C43">
        <w:rPr>
          <w:bCs/>
          <w:sz w:val="24"/>
          <w:szCs w:val="24"/>
        </w:rPr>
        <w:t xml:space="preserve">des </w:t>
      </w:r>
      <w:r w:rsidRPr="00EA2C43">
        <w:rPr>
          <w:bCs/>
          <w:spacing w:val="-3"/>
          <w:sz w:val="24"/>
          <w:szCs w:val="24"/>
        </w:rPr>
        <w:t xml:space="preserve">travaux de construction </w:t>
      </w:r>
      <w:r w:rsidRPr="00EA2C43">
        <w:rPr>
          <w:bCs/>
          <w:spacing w:val="-3"/>
          <w:sz w:val="24"/>
          <w:szCs w:val="24"/>
          <w:highlight w:val="yellow"/>
        </w:rPr>
        <w:t>et/ou</w:t>
      </w:r>
      <w:r w:rsidRPr="00EA2C43">
        <w:rPr>
          <w:bCs/>
          <w:spacing w:val="-3"/>
          <w:sz w:val="24"/>
          <w:szCs w:val="24"/>
        </w:rPr>
        <w:t xml:space="preserve"> la cessation immédiate de toute activité </w:t>
      </w:r>
      <w:r w:rsidRPr="00EA2C43">
        <w:rPr>
          <w:bCs/>
          <w:sz w:val="24"/>
          <w:szCs w:val="24"/>
        </w:rPr>
        <w:t>est</w:t>
      </w:r>
      <w:r w:rsidRPr="00EA2C43">
        <w:rPr>
          <w:bCs/>
          <w:spacing w:val="-17"/>
          <w:sz w:val="24"/>
          <w:szCs w:val="24"/>
        </w:rPr>
        <w:t xml:space="preserve"> </w:t>
      </w:r>
      <w:r w:rsidRPr="00EA2C43">
        <w:rPr>
          <w:bCs/>
          <w:spacing w:val="-3"/>
          <w:sz w:val="24"/>
          <w:szCs w:val="24"/>
        </w:rPr>
        <w:t>ordonnée.</w:t>
      </w:r>
      <w:r w:rsidRPr="00EA2C43">
        <w:rPr>
          <w:bCs/>
          <w:sz w:val="24"/>
          <w:szCs w:val="24"/>
        </w:rPr>
        <w:t xml:space="preserve"> </w:t>
      </w:r>
      <w:r w:rsidRPr="00EA2C43">
        <w:rPr>
          <w:bCs/>
          <w:sz w:val="18"/>
          <w:highlight w:val="yellow"/>
        </w:rPr>
        <w:t>(</w:t>
      </w:r>
      <w:proofErr w:type="gramStart"/>
      <w:r w:rsidRPr="00EA2C43">
        <w:rPr>
          <w:bCs/>
          <w:sz w:val="18"/>
          <w:highlight w:val="yellow"/>
        </w:rPr>
        <w:t>laisser</w:t>
      </w:r>
      <w:proofErr w:type="gramEnd"/>
      <w:r w:rsidRPr="00EA2C43">
        <w:rPr>
          <w:bCs/>
          <w:sz w:val="18"/>
          <w:highlight w:val="yellow"/>
        </w:rPr>
        <w:t xml:space="preserve"> ce chiffre 1 seulement si les travaux sont encore en cours et/ou si une activité illicite est exercée)</w:t>
      </w:r>
    </w:p>
    <w:p w14:paraId="75B9B8B9" w14:textId="77777777" w:rsidR="00EA2C43" w:rsidRPr="00EA2C43" w:rsidRDefault="00EA2C43" w:rsidP="00EA2C43">
      <w:pPr>
        <w:pStyle w:val="Paragraphedeliste"/>
        <w:spacing w:line="242" w:lineRule="auto"/>
        <w:ind w:left="567" w:right="106" w:firstLine="0"/>
        <w:rPr>
          <w:bCs/>
          <w:sz w:val="24"/>
          <w:szCs w:val="24"/>
        </w:rPr>
      </w:pPr>
    </w:p>
    <w:p w14:paraId="73651716" w14:textId="48BA7C3A" w:rsidR="00E15B99" w:rsidRPr="00E15FF2" w:rsidRDefault="00611DA3" w:rsidP="00EA2C43">
      <w:pPr>
        <w:pStyle w:val="Paragraphedeliste"/>
        <w:numPr>
          <w:ilvl w:val="0"/>
          <w:numId w:val="3"/>
        </w:numPr>
        <w:spacing w:line="242" w:lineRule="auto"/>
        <w:ind w:left="284" w:right="106"/>
        <w:jc w:val="both"/>
        <w:rPr>
          <w:sz w:val="24"/>
          <w:szCs w:val="24"/>
        </w:rPr>
      </w:pPr>
      <w:r w:rsidRPr="00EA2C43">
        <w:rPr>
          <w:bCs/>
          <w:sz w:val="24"/>
          <w:szCs w:val="24"/>
        </w:rPr>
        <w:t xml:space="preserve">Le </w:t>
      </w:r>
      <w:r w:rsidRPr="00EA2C43">
        <w:rPr>
          <w:bCs/>
          <w:spacing w:val="-3"/>
          <w:sz w:val="24"/>
          <w:szCs w:val="24"/>
        </w:rPr>
        <w:t xml:space="preserve">rétablissement </w:t>
      </w:r>
      <w:r w:rsidRPr="00EA2C43">
        <w:rPr>
          <w:bCs/>
          <w:sz w:val="24"/>
          <w:szCs w:val="24"/>
        </w:rPr>
        <w:t xml:space="preserve">de l'état </w:t>
      </w:r>
      <w:r w:rsidRPr="00EA2C43">
        <w:rPr>
          <w:bCs/>
          <w:spacing w:val="-3"/>
          <w:sz w:val="24"/>
          <w:szCs w:val="24"/>
        </w:rPr>
        <w:t xml:space="preserve">conforme </w:t>
      </w:r>
      <w:r w:rsidRPr="00EA2C43">
        <w:rPr>
          <w:bCs/>
          <w:sz w:val="24"/>
          <w:szCs w:val="24"/>
        </w:rPr>
        <w:t>à la loi,</w:t>
      </w:r>
      <w:r w:rsidR="003F01D1">
        <w:rPr>
          <w:bCs/>
          <w:sz w:val="24"/>
          <w:szCs w:val="24"/>
        </w:rPr>
        <w:t xml:space="preserve"> soit …</w:t>
      </w:r>
      <w:r w:rsidRPr="00EA2C43">
        <w:rPr>
          <w:bCs/>
          <w:sz w:val="24"/>
          <w:szCs w:val="24"/>
        </w:rPr>
        <w:t xml:space="preserve"> </w:t>
      </w:r>
      <w:r w:rsidRPr="00EA2C43">
        <w:rPr>
          <w:bCs/>
          <w:spacing w:val="-3"/>
          <w:sz w:val="18"/>
          <w:szCs w:val="18"/>
          <w:highlight w:val="yellow"/>
        </w:rPr>
        <w:t xml:space="preserve">(préciser </w:t>
      </w:r>
      <w:r w:rsidRPr="00EA2C43">
        <w:rPr>
          <w:bCs/>
          <w:sz w:val="18"/>
          <w:szCs w:val="18"/>
          <w:highlight w:val="yellow"/>
        </w:rPr>
        <w:t xml:space="preserve">le </w:t>
      </w:r>
      <w:r w:rsidRPr="00EA2C43">
        <w:rPr>
          <w:bCs/>
          <w:spacing w:val="-3"/>
          <w:sz w:val="18"/>
          <w:szCs w:val="18"/>
          <w:highlight w:val="yellow"/>
        </w:rPr>
        <w:t>contenu</w:t>
      </w:r>
      <w:r w:rsidR="00F95950" w:rsidRPr="00EA2C43">
        <w:rPr>
          <w:bCs/>
          <w:spacing w:val="-3"/>
          <w:sz w:val="18"/>
          <w:szCs w:val="18"/>
          <w:highlight w:val="yellow"/>
        </w:rPr>
        <w:t> :</w:t>
      </w:r>
      <w:r w:rsidRPr="00EA2C43">
        <w:rPr>
          <w:bCs/>
          <w:sz w:val="18"/>
          <w:szCs w:val="18"/>
          <w:highlight w:val="yellow"/>
        </w:rPr>
        <w:t xml:space="preserve"> modifier ou démonter les constructions ou parties de construction édifiées illicitement</w:t>
      </w:r>
      <w:r w:rsidR="0008201D">
        <w:rPr>
          <w:bCs/>
          <w:sz w:val="18"/>
          <w:szCs w:val="18"/>
          <w:highlight w:val="yellow"/>
        </w:rPr>
        <w:t xml:space="preserve"> </w:t>
      </w:r>
      <w:bookmarkStart w:id="1" w:name="_Hlk231287331"/>
      <w:r w:rsidR="0008201D">
        <w:rPr>
          <w:bCs/>
          <w:sz w:val="18"/>
          <w:szCs w:val="18"/>
          <w:highlight w:val="yellow"/>
        </w:rPr>
        <w:t>et/ou l’activité à arrêter</w:t>
      </w:r>
      <w:bookmarkEnd w:id="1"/>
      <w:r w:rsidRPr="00EA2C43">
        <w:rPr>
          <w:bCs/>
          <w:sz w:val="18"/>
          <w:szCs w:val="18"/>
          <w:highlight w:val="yellow"/>
        </w:rPr>
        <w:t>)</w:t>
      </w:r>
      <w:r w:rsidRPr="00EA2C43">
        <w:rPr>
          <w:bCs/>
          <w:sz w:val="24"/>
          <w:szCs w:val="24"/>
        </w:rPr>
        <w:t xml:space="preserve">, est </w:t>
      </w:r>
      <w:r w:rsidRPr="00EA2C43">
        <w:rPr>
          <w:bCs/>
          <w:spacing w:val="-3"/>
          <w:sz w:val="24"/>
          <w:szCs w:val="24"/>
        </w:rPr>
        <w:t xml:space="preserve">ordonné </w:t>
      </w:r>
      <w:r w:rsidRPr="00EA2C43">
        <w:rPr>
          <w:bCs/>
          <w:sz w:val="24"/>
          <w:szCs w:val="24"/>
        </w:rPr>
        <w:t xml:space="preserve">et </w:t>
      </w:r>
      <w:r w:rsidR="0017532A">
        <w:rPr>
          <w:bCs/>
          <w:spacing w:val="-3"/>
          <w:sz w:val="24"/>
          <w:szCs w:val="24"/>
        </w:rPr>
        <w:t>devra être</w:t>
      </w:r>
      <w:r w:rsidRPr="00EA2C43">
        <w:rPr>
          <w:bCs/>
          <w:spacing w:val="-3"/>
          <w:sz w:val="24"/>
          <w:szCs w:val="24"/>
        </w:rPr>
        <w:t xml:space="preserve"> exécuté</w:t>
      </w:r>
      <w:r w:rsidRPr="00EA2C43">
        <w:rPr>
          <w:bCs/>
          <w:sz w:val="24"/>
          <w:szCs w:val="24"/>
        </w:rPr>
        <w:t xml:space="preserve"> </w:t>
      </w:r>
      <w:r w:rsidRPr="00EA2C43">
        <w:rPr>
          <w:bCs/>
          <w:spacing w:val="-3"/>
          <w:sz w:val="24"/>
          <w:szCs w:val="24"/>
        </w:rPr>
        <w:t>jusqu'au</w:t>
      </w:r>
      <w:r w:rsidRPr="00E15FF2">
        <w:rPr>
          <w:spacing w:val="-3"/>
          <w:sz w:val="24"/>
          <w:szCs w:val="24"/>
        </w:rPr>
        <w:t xml:space="preserve"> </w:t>
      </w:r>
      <w:r w:rsidRPr="00EA2C43">
        <w:rPr>
          <w:sz w:val="18"/>
          <w:szCs w:val="18"/>
          <w:highlight w:val="yellow"/>
        </w:rPr>
        <w:t xml:space="preserve">(délai à </w:t>
      </w:r>
      <w:r w:rsidRPr="00EA2C43">
        <w:rPr>
          <w:spacing w:val="-3"/>
          <w:sz w:val="18"/>
          <w:szCs w:val="18"/>
          <w:highlight w:val="yellow"/>
        </w:rPr>
        <w:t xml:space="preserve">fixer </w:t>
      </w:r>
      <w:r w:rsidRPr="00EA2C43">
        <w:rPr>
          <w:sz w:val="18"/>
          <w:szCs w:val="18"/>
          <w:highlight w:val="yellow"/>
        </w:rPr>
        <w:t xml:space="preserve">en fonction des </w:t>
      </w:r>
      <w:r w:rsidRPr="00EA2C43">
        <w:rPr>
          <w:spacing w:val="-3"/>
          <w:sz w:val="18"/>
          <w:szCs w:val="18"/>
          <w:highlight w:val="yellow"/>
        </w:rPr>
        <w:t xml:space="preserve">travaux </w:t>
      </w:r>
      <w:r w:rsidRPr="00EA2C43">
        <w:rPr>
          <w:sz w:val="18"/>
          <w:szCs w:val="18"/>
          <w:highlight w:val="yellow"/>
        </w:rPr>
        <w:t>à réaliser)</w:t>
      </w:r>
      <w:r w:rsidRPr="00E15FF2">
        <w:rPr>
          <w:sz w:val="24"/>
          <w:szCs w:val="24"/>
        </w:rPr>
        <w:t>.</w:t>
      </w:r>
    </w:p>
    <w:p w14:paraId="7A32E51A" w14:textId="77777777" w:rsidR="00E15B99" w:rsidRPr="00E15FF2" w:rsidRDefault="00E15B99" w:rsidP="00EA2C43">
      <w:pPr>
        <w:pStyle w:val="Corpsdetexte"/>
        <w:spacing w:before="2"/>
        <w:ind w:left="567" w:hanging="578"/>
        <w:jc w:val="both"/>
      </w:pPr>
    </w:p>
    <w:p w14:paraId="0D8C026C" w14:textId="3107EE18" w:rsidR="00E15B99" w:rsidRPr="00E15FF2" w:rsidRDefault="00611DA3" w:rsidP="00EA2C43">
      <w:pPr>
        <w:pStyle w:val="Paragraphedeliste"/>
        <w:numPr>
          <w:ilvl w:val="0"/>
          <w:numId w:val="3"/>
        </w:numPr>
        <w:spacing w:line="242" w:lineRule="auto"/>
        <w:ind w:left="284" w:right="107"/>
        <w:jc w:val="both"/>
        <w:rPr>
          <w:sz w:val="24"/>
          <w:szCs w:val="24"/>
        </w:rPr>
      </w:pPr>
      <w:bookmarkStart w:id="2" w:name="_Hlk231280495"/>
      <w:r w:rsidRPr="00E15FF2">
        <w:rPr>
          <w:sz w:val="24"/>
          <w:szCs w:val="24"/>
        </w:rPr>
        <w:t xml:space="preserve">Si les mesures </w:t>
      </w:r>
      <w:r w:rsidRPr="00E15FF2">
        <w:rPr>
          <w:spacing w:val="-3"/>
          <w:sz w:val="24"/>
          <w:szCs w:val="24"/>
        </w:rPr>
        <w:t xml:space="preserve">exigées </w:t>
      </w:r>
      <w:r w:rsidRPr="00E15FF2">
        <w:rPr>
          <w:sz w:val="24"/>
          <w:szCs w:val="24"/>
        </w:rPr>
        <w:t xml:space="preserve">ne sont pas </w:t>
      </w:r>
      <w:r w:rsidRPr="00E15FF2">
        <w:rPr>
          <w:spacing w:val="-3"/>
          <w:sz w:val="24"/>
          <w:szCs w:val="24"/>
        </w:rPr>
        <w:t xml:space="preserve">exécutées </w:t>
      </w:r>
      <w:r w:rsidRPr="00E15FF2">
        <w:rPr>
          <w:sz w:val="24"/>
          <w:szCs w:val="24"/>
        </w:rPr>
        <w:t xml:space="preserve">dans le délai imparti ou ne le sont pas conformément aux </w:t>
      </w:r>
      <w:r w:rsidRPr="00E15FF2">
        <w:rPr>
          <w:spacing w:val="-3"/>
          <w:sz w:val="24"/>
          <w:szCs w:val="24"/>
        </w:rPr>
        <w:t xml:space="preserve">prescriptions, </w:t>
      </w:r>
      <w:r w:rsidRPr="00E15FF2">
        <w:rPr>
          <w:sz w:val="24"/>
          <w:szCs w:val="24"/>
        </w:rPr>
        <w:t xml:space="preserve">nous les ferons </w:t>
      </w:r>
      <w:r w:rsidRPr="00E15FF2">
        <w:rPr>
          <w:spacing w:val="-3"/>
          <w:sz w:val="24"/>
          <w:szCs w:val="24"/>
        </w:rPr>
        <w:t xml:space="preserve">exécuter </w:t>
      </w:r>
      <w:r w:rsidRPr="00E15FF2">
        <w:rPr>
          <w:sz w:val="24"/>
          <w:szCs w:val="24"/>
        </w:rPr>
        <w:t xml:space="preserve">après </w:t>
      </w:r>
      <w:r w:rsidRPr="00E15FF2">
        <w:rPr>
          <w:spacing w:val="-2"/>
          <w:sz w:val="24"/>
          <w:szCs w:val="24"/>
        </w:rPr>
        <w:t xml:space="preserve">que </w:t>
      </w:r>
      <w:r w:rsidRPr="00E15FF2">
        <w:rPr>
          <w:sz w:val="24"/>
          <w:szCs w:val="24"/>
        </w:rPr>
        <w:t xml:space="preserve">notre </w:t>
      </w:r>
      <w:r w:rsidRPr="00E15FF2">
        <w:rPr>
          <w:spacing w:val="-3"/>
          <w:sz w:val="24"/>
          <w:szCs w:val="24"/>
        </w:rPr>
        <w:t xml:space="preserve">décision sera </w:t>
      </w:r>
      <w:r w:rsidRPr="00E15FF2">
        <w:rPr>
          <w:sz w:val="24"/>
          <w:szCs w:val="24"/>
        </w:rPr>
        <w:t xml:space="preserve">entrée en </w:t>
      </w:r>
      <w:r w:rsidRPr="00E15FF2">
        <w:rPr>
          <w:spacing w:val="-3"/>
          <w:sz w:val="24"/>
          <w:szCs w:val="24"/>
        </w:rPr>
        <w:t xml:space="preserve">vigueur </w:t>
      </w:r>
      <w:r w:rsidRPr="00E15FF2">
        <w:rPr>
          <w:sz w:val="24"/>
          <w:szCs w:val="24"/>
        </w:rPr>
        <w:t xml:space="preserve">par des </w:t>
      </w:r>
      <w:r w:rsidRPr="00E15FF2">
        <w:rPr>
          <w:spacing w:val="-3"/>
          <w:sz w:val="24"/>
          <w:szCs w:val="24"/>
        </w:rPr>
        <w:t xml:space="preserve">tiers </w:t>
      </w:r>
      <w:r w:rsidRPr="00E15FF2">
        <w:rPr>
          <w:sz w:val="24"/>
          <w:szCs w:val="24"/>
        </w:rPr>
        <w:t xml:space="preserve">et à </w:t>
      </w:r>
      <w:r w:rsidRPr="00E15FF2">
        <w:rPr>
          <w:spacing w:val="-3"/>
          <w:sz w:val="24"/>
          <w:szCs w:val="24"/>
        </w:rPr>
        <w:t xml:space="preserve">vos </w:t>
      </w:r>
      <w:r w:rsidRPr="00E15FF2">
        <w:rPr>
          <w:sz w:val="24"/>
          <w:szCs w:val="24"/>
        </w:rPr>
        <w:t xml:space="preserve">frais. </w:t>
      </w:r>
    </w:p>
    <w:p w14:paraId="4F4592F8" w14:textId="77777777" w:rsidR="00E15B99" w:rsidRPr="00E15FF2" w:rsidRDefault="00E15B99" w:rsidP="00EA2C43">
      <w:pPr>
        <w:pStyle w:val="Corpsdetexte"/>
        <w:spacing w:before="1"/>
        <w:ind w:left="567" w:hanging="578"/>
        <w:jc w:val="both"/>
      </w:pPr>
    </w:p>
    <w:p w14:paraId="3B24149A" w14:textId="7079D486" w:rsidR="00E15B99" w:rsidRPr="00E15FF2" w:rsidRDefault="00611DA3" w:rsidP="00EA2C43">
      <w:pPr>
        <w:pStyle w:val="Corpsdetexte"/>
        <w:spacing w:line="242" w:lineRule="auto"/>
        <w:ind w:left="284" w:right="110"/>
        <w:jc w:val="both"/>
      </w:pPr>
      <w:r w:rsidRPr="00E15FF2">
        <w:t xml:space="preserve">D'autre part, celui qui ne se sera pas conformé à une décision qui lui a été signifiée par une autorité ou un fonctionnaire compétent est passible d'une amende conformément aux dispositions de l'article </w:t>
      </w:r>
      <w:r w:rsidR="0017532A">
        <w:t>110</w:t>
      </w:r>
      <w:r w:rsidRPr="00E15FF2">
        <w:t xml:space="preserve"> L</w:t>
      </w:r>
      <w:r w:rsidR="0017532A">
        <w:t>ATC</w:t>
      </w:r>
      <w:r w:rsidRPr="00E15FF2">
        <w:t>.</w:t>
      </w:r>
    </w:p>
    <w:bookmarkEnd w:id="2"/>
    <w:p w14:paraId="1D35F0C7" w14:textId="04BA7FE8" w:rsidR="00EF2109" w:rsidRPr="0017532A" w:rsidRDefault="00EF2109" w:rsidP="0017532A">
      <w:pPr>
        <w:spacing w:line="242" w:lineRule="auto"/>
        <w:ind w:right="104"/>
        <w:rPr>
          <w:sz w:val="24"/>
          <w:szCs w:val="24"/>
        </w:rPr>
      </w:pPr>
    </w:p>
    <w:p w14:paraId="780F46F5" w14:textId="42A56018" w:rsidR="0017532A" w:rsidRPr="0017532A" w:rsidRDefault="0017532A" w:rsidP="0017532A">
      <w:pPr>
        <w:numPr>
          <w:ilvl w:val="0"/>
          <w:numId w:val="3"/>
        </w:numPr>
        <w:spacing w:line="242" w:lineRule="auto"/>
        <w:ind w:left="284" w:right="-66"/>
        <w:jc w:val="both"/>
        <w:rPr>
          <w:sz w:val="24"/>
          <w:szCs w:val="24"/>
          <w:lang w:val="fr-CH" w:eastAsia="fr-CH" w:bidi="fr-CH"/>
        </w:rPr>
      </w:pPr>
      <w:r w:rsidRPr="0017532A">
        <w:rPr>
          <w:sz w:val="24"/>
          <w:szCs w:val="24"/>
          <w:lang w:val="fr-CH" w:eastAsia="fr-CH" w:bidi="fr-CH"/>
        </w:rPr>
        <w:t xml:space="preserve">Concernant la </w:t>
      </w:r>
      <w:r w:rsidRPr="0017532A">
        <w:rPr>
          <w:spacing w:val="-3"/>
          <w:sz w:val="24"/>
          <w:szCs w:val="24"/>
          <w:lang w:val="fr-CH" w:eastAsia="fr-CH" w:bidi="fr-CH"/>
        </w:rPr>
        <w:t xml:space="preserve">décision </w:t>
      </w:r>
      <w:r w:rsidRPr="0017532A">
        <w:rPr>
          <w:sz w:val="24"/>
          <w:szCs w:val="24"/>
          <w:lang w:val="fr-CH" w:eastAsia="fr-CH" w:bidi="fr-CH"/>
        </w:rPr>
        <w:t xml:space="preserve">d’arrêt des </w:t>
      </w:r>
      <w:r w:rsidRPr="0017532A">
        <w:rPr>
          <w:spacing w:val="-3"/>
          <w:sz w:val="24"/>
          <w:szCs w:val="24"/>
          <w:lang w:val="fr-CH" w:eastAsia="fr-CH" w:bidi="fr-CH"/>
        </w:rPr>
        <w:t xml:space="preserve">travaux </w:t>
      </w:r>
      <w:r w:rsidRPr="0017532A">
        <w:rPr>
          <w:sz w:val="24"/>
          <w:szCs w:val="24"/>
          <w:lang w:val="fr-CH" w:eastAsia="fr-CH" w:bidi="fr-CH"/>
        </w:rPr>
        <w:t xml:space="preserve">de </w:t>
      </w:r>
      <w:r w:rsidRPr="0017532A">
        <w:rPr>
          <w:spacing w:val="-3"/>
          <w:sz w:val="24"/>
          <w:szCs w:val="24"/>
          <w:lang w:val="fr-CH" w:eastAsia="fr-CH" w:bidi="fr-CH"/>
        </w:rPr>
        <w:t xml:space="preserve">construction </w:t>
      </w:r>
      <w:r w:rsidRPr="003C3B3A">
        <w:rPr>
          <w:spacing w:val="-3"/>
          <w:sz w:val="24"/>
          <w:szCs w:val="24"/>
          <w:highlight w:val="yellow"/>
          <w:lang w:val="fr-CH" w:eastAsia="fr-CH" w:bidi="fr-CH"/>
        </w:rPr>
        <w:t>et/ou</w:t>
      </w:r>
      <w:r w:rsidRPr="0017532A">
        <w:rPr>
          <w:spacing w:val="-3"/>
          <w:sz w:val="24"/>
          <w:szCs w:val="24"/>
          <w:lang w:val="fr-CH" w:eastAsia="fr-CH" w:bidi="fr-CH"/>
        </w:rPr>
        <w:t xml:space="preserve"> la cessation de toute activité illicite, celle-ci </w:t>
      </w:r>
      <w:r w:rsidRPr="0017532A">
        <w:rPr>
          <w:sz w:val="24"/>
          <w:szCs w:val="24"/>
          <w:lang w:val="fr-CH" w:eastAsia="fr-CH" w:bidi="fr-CH"/>
        </w:rPr>
        <w:t xml:space="preserve">est </w:t>
      </w:r>
      <w:r w:rsidRPr="0017532A">
        <w:rPr>
          <w:spacing w:val="-5"/>
          <w:sz w:val="24"/>
          <w:szCs w:val="24"/>
          <w:lang w:val="fr-CH" w:eastAsia="fr-CH" w:bidi="fr-CH"/>
        </w:rPr>
        <w:t xml:space="preserve">exécutoire </w:t>
      </w:r>
      <w:r w:rsidRPr="0017532A">
        <w:rPr>
          <w:sz w:val="24"/>
          <w:szCs w:val="24"/>
          <w:lang w:val="fr-CH" w:eastAsia="fr-CH" w:bidi="fr-CH"/>
        </w:rPr>
        <w:t xml:space="preserve">immédiatement </w:t>
      </w:r>
      <w:r w:rsidRPr="0017532A">
        <w:rPr>
          <w:spacing w:val="-3"/>
          <w:sz w:val="24"/>
          <w:szCs w:val="24"/>
          <w:lang w:val="fr-CH" w:eastAsia="fr-CH" w:bidi="fr-CH"/>
        </w:rPr>
        <w:t xml:space="preserve">(art. </w:t>
      </w:r>
      <w:r w:rsidRPr="0017532A">
        <w:rPr>
          <w:sz w:val="24"/>
          <w:szCs w:val="24"/>
          <w:lang w:val="fr-CH" w:eastAsia="fr-CH" w:bidi="fr-CH"/>
        </w:rPr>
        <w:t xml:space="preserve">106 al. 1 LATC). Nous vous informons qu'il vous est loisible, au cas où vous estimez être en possession d'un droit légitime, de déposer un recours contre ce point de la présente décision dans le délai de 10 jours dès sa notification auprès du juge administratif du Tribunal de </w:t>
      </w:r>
      <w:r>
        <w:rPr>
          <w:sz w:val="24"/>
          <w:szCs w:val="24"/>
          <w:lang w:val="fr-CH" w:eastAsia="fr-CH" w:bidi="fr-CH"/>
        </w:rPr>
        <w:t>première</w:t>
      </w:r>
      <w:r w:rsidRPr="0017532A">
        <w:rPr>
          <w:sz w:val="24"/>
          <w:szCs w:val="24"/>
          <w:lang w:val="fr-CH" w:eastAsia="fr-CH" w:bidi="fr-CH"/>
        </w:rPr>
        <w:t xml:space="preserve"> instance de la République et Canton du Jura, Chemin du Château 9, case postale, 2900 Porrentruy 1. Le mémoire de recours sera adressé par écrit à l’autorité de recours, en deux exemplaires au moins, sous pli recommandé, et contiendra un exposé concis des faits, motifs et moyens de preuve ainsi que l’énoncé des conclusions. La décision attaquée et les documents servant de moyens de preuve en possession du recourant seront joints au mémoire (art. 127 du Code de procédure administrative (</w:t>
      </w:r>
      <w:proofErr w:type="spellStart"/>
      <w:r w:rsidRPr="0017532A">
        <w:rPr>
          <w:sz w:val="24"/>
          <w:szCs w:val="24"/>
          <w:lang w:val="fr-CH" w:eastAsia="fr-CH" w:bidi="fr-CH"/>
        </w:rPr>
        <w:t>Cpa</w:t>
      </w:r>
      <w:proofErr w:type="spellEnd"/>
      <w:r w:rsidRPr="0017532A">
        <w:rPr>
          <w:sz w:val="24"/>
          <w:szCs w:val="24"/>
          <w:lang w:val="fr-CH" w:eastAsia="fr-CH" w:bidi="fr-CH"/>
        </w:rPr>
        <w:t>)</w:t>
      </w:r>
      <w:r w:rsidRPr="0017532A">
        <w:rPr>
          <w:sz w:val="24"/>
          <w:szCs w:val="24"/>
          <w:vertAlign w:val="superscript"/>
          <w:lang w:val="fr-CH" w:eastAsia="fr-CH" w:bidi="fr-CH"/>
        </w:rPr>
        <w:footnoteReference w:id="2"/>
      </w:r>
      <w:r w:rsidRPr="0017532A">
        <w:rPr>
          <w:sz w:val="24"/>
          <w:szCs w:val="24"/>
          <w:lang w:val="fr-CH" w:eastAsia="fr-CH" w:bidi="fr-CH"/>
        </w:rPr>
        <w:t xml:space="preserve">). </w:t>
      </w:r>
      <w:r w:rsidRPr="0017532A">
        <w:rPr>
          <w:sz w:val="18"/>
          <w:szCs w:val="24"/>
          <w:highlight w:val="yellow"/>
          <w:lang w:val="fr-CH" w:eastAsia="fr-CH" w:bidi="fr-CH"/>
        </w:rPr>
        <w:t>(</w:t>
      </w:r>
      <w:proofErr w:type="gramStart"/>
      <w:r w:rsidRPr="0017532A">
        <w:rPr>
          <w:sz w:val="18"/>
          <w:szCs w:val="24"/>
          <w:highlight w:val="yellow"/>
          <w:lang w:val="fr-CH" w:eastAsia="fr-CH" w:bidi="fr-CH"/>
        </w:rPr>
        <w:t>laisser</w:t>
      </w:r>
      <w:proofErr w:type="gramEnd"/>
      <w:r w:rsidRPr="0017532A">
        <w:rPr>
          <w:sz w:val="18"/>
          <w:szCs w:val="24"/>
          <w:highlight w:val="yellow"/>
          <w:lang w:val="fr-CH" w:eastAsia="fr-CH" w:bidi="fr-CH"/>
        </w:rPr>
        <w:t xml:space="preserve"> ce paragraphe seulement si les travaux sont encore en cours et/ou si une activité illicite est exercée)</w:t>
      </w:r>
    </w:p>
    <w:p w14:paraId="7D222919" w14:textId="77777777" w:rsidR="0017532A" w:rsidRPr="0017532A" w:rsidRDefault="0017532A" w:rsidP="0017532A">
      <w:pPr>
        <w:ind w:left="385" w:hanging="284"/>
        <w:jc w:val="both"/>
        <w:rPr>
          <w:sz w:val="24"/>
          <w:szCs w:val="24"/>
          <w:lang w:val="fr-CH" w:eastAsia="fr-CH" w:bidi="fr-CH"/>
        </w:rPr>
      </w:pPr>
    </w:p>
    <w:p w14:paraId="228FAD47" w14:textId="0199F60A" w:rsidR="0017532A" w:rsidRPr="0017532A" w:rsidRDefault="0017532A" w:rsidP="0017532A">
      <w:pPr>
        <w:tabs>
          <w:tab w:val="left" w:pos="436"/>
        </w:tabs>
        <w:spacing w:before="1" w:line="242" w:lineRule="auto"/>
        <w:ind w:left="284" w:right="105"/>
        <w:jc w:val="both"/>
        <w:rPr>
          <w:sz w:val="24"/>
          <w:szCs w:val="24"/>
          <w:lang w:val="fr-CH" w:eastAsia="fr-CH" w:bidi="fr-CH"/>
        </w:rPr>
      </w:pPr>
      <w:r w:rsidRPr="0017532A">
        <w:rPr>
          <w:sz w:val="24"/>
          <w:szCs w:val="24"/>
          <w:lang w:val="fr-CH" w:eastAsia="fr-CH" w:bidi="fr-CH"/>
        </w:rPr>
        <w:t xml:space="preserve">Concernant le </w:t>
      </w:r>
      <w:r>
        <w:rPr>
          <w:sz w:val="24"/>
          <w:szCs w:val="24"/>
          <w:lang w:val="fr-CH" w:eastAsia="fr-CH" w:bidi="fr-CH"/>
        </w:rPr>
        <w:t>rétablissement de l’état conforme à la loi</w:t>
      </w:r>
      <w:r w:rsidRPr="0017532A">
        <w:rPr>
          <w:sz w:val="24"/>
          <w:szCs w:val="24"/>
          <w:lang w:val="fr-CH" w:eastAsia="fr-CH" w:bidi="fr-CH"/>
        </w:rPr>
        <w:t xml:space="preserve">, </w:t>
      </w:r>
      <w:bookmarkStart w:id="3" w:name="_Hlk230847501"/>
      <w:r w:rsidRPr="0017532A">
        <w:rPr>
          <w:sz w:val="24"/>
          <w:szCs w:val="24"/>
          <w:lang w:val="fr-CH" w:eastAsia="fr-CH" w:bidi="fr-CH"/>
        </w:rPr>
        <w:t xml:space="preserve">nous </w:t>
      </w:r>
      <w:r w:rsidRPr="0017532A">
        <w:rPr>
          <w:spacing w:val="-3"/>
          <w:sz w:val="24"/>
          <w:szCs w:val="24"/>
          <w:lang w:val="fr-CH" w:eastAsia="fr-CH" w:bidi="fr-CH"/>
        </w:rPr>
        <w:t xml:space="preserve">vous </w:t>
      </w:r>
      <w:r w:rsidRPr="0017532A">
        <w:rPr>
          <w:sz w:val="24"/>
          <w:szCs w:val="24"/>
          <w:lang w:val="fr-CH" w:eastAsia="fr-CH" w:bidi="fr-CH"/>
        </w:rPr>
        <w:t xml:space="preserve">informons </w:t>
      </w:r>
      <w:r w:rsidRPr="0017532A">
        <w:rPr>
          <w:spacing w:val="-3"/>
          <w:sz w:val="24"/>
          <w:szCs w:val="24"/>
          <w:lang w:val="fr-CH" w:eastAsia="fr-CH" w:bidi="fr-CH"/>
        </w:rPr>
        <w:t xml:space="preserve">qu'il vous </w:t>
      </w:r>
      <w:r w:rsidRPr="0017532A">
        <w:rPr>
          <w:sz w:val="24"/>
          <w:szCs w:val="24"/>
          <w:lang w:val="fr-CH" w:eastAsia="fr-CH" w:bidi="fr-CH"/>
        </w:rPr>
        <w:t xml:space="preserve">est </w:t>
      </w:r>
      <w:r w:rsidRPr="0017532A">
        <w:rPr>
          <w:spacing w:val="-3"/>
          <w:sz w:val="24"/>
          <w:szCs w:val="24"/>
          <w:lang w:val="fr-CH" w:eastAsia="fr-CH" w:bidi="fr-CH"/>
        </w:rPr>
        <w:t xml:space="preserve">loisible, </w:t>
      </w:r>
      <w:r w:rsidRPr="0017532A">
        <w:rPr>
          <w:sz w:val="24"/>
          <w:szCs w:val="24"/>
          <w:lang w:val="fr-CH" w:eastAsia="fr-CH" w:bidi="fr-CH"/>
        </w:rPr>
        <w:t xml:space="preserve">au cas où </w:t>
      </w:r>
      <w:r w:rsidRPr="0017532A">
        <w:rPr>
          <w:spacing w:val="-3"/>
          <w:sz w:val="24"/>
          <w:szCs w:val="24"/>
          <w:lang w:val="fr-CH" w:eastAsia="fr-CH" w:bidi="fr-CH"/>
        </w:rPr>
        <w:t xml:space="preserve">vous </w:t>
      </w:r>
      <w:r w:rsidRPr="0017532A">
        <w:rPr>
          <w:sz w:val="24"/>
          <w:szCs w:val="24"/>
          <w:lang w:val="fr-CH" w:eastAsia="fr-CH" w:bidi="fr-CH"/>
        </w:rPr>
        <w:t xml:space="preserve">estimez être en </w:t>
      </w:r>
      <w:r w:rsidRPr="0017532A">
        <w:rPr>
          <w:spacing w:val="-3"/>
          <w:sz w:val="24"/>
          <w:szCs w:val="24"/>
          <w:lang w:val="fr-CH" w:eastAsia="fr-CH" w:bidi="fr-CH"/>
        </w:rPr>
        <w:t xml:space="preserve">possession </w:t>
      </w:r>
      <w:r w:rsidRPr="0017532A">
        <w:rPr>
          <w:sz w:val="24"/>
          <w:szCs w:val="24"/>
          <w:lang w:val="fr-CH" w:eastAsia="fr-CH" w:bidi="fr-CH"/>
        </w:rPr>
        <w:t xml:space="preserve">d'un </w:t>
      </w:r>
      <w:r w:rsidRPr="0017532A">
        <w:rPr>
          <w:spacing w:val="-3"/>
          <w:sz w:val="24"/>
          <w:szCs w:val="24"/>
          <w:lang w:val="fr-CH" w:eastAsia="fr-CH" w:bidi="fr-CH"/>
        </w:rPr>
        <w:t xml:space="preserve">droit légitime, </w:t>
      </w:r>
      <w:r w:rsidRPr="0017532A">
        <w:rPr>
          <w:sz w:val="24"/>
          <w:szCs w:val="24"/>
          <w:lang w:val="fr-CH" w:eastAsia="fr-CH" w:bidi="fr-CH"/>
        </w:rPr>
        <w:t xml:space="preserve">de déposer une </w:t>
      </w:r>
      <w:r w:rsidRPr="0017532A">
        <w:rPr>
          <w:spacing w:val="-3"/>
          <w:sz w:val="24"/>
          <w:szCs w:val="24"/>
          <w:lang w:val="fr-CH" w:eastAsia="fr-CH" w:bidi="fr-CH"/>
        </w:rPr>
        <w:t xml:space="preserve">opposition </w:t>
      </w:r>
      <w:r w:rsidR="00666F50">
        <w:rPr>
          <w:spacing w:val="-3"/>
          <w:sz w:val="24"/>
          <w:szCs w:val="24"/>
          <w:lang w:val="fr-CH" w:eastAsia="fr-CH" w:bidi="fr-CH"/>
        </w:rPr>
        <w:t>à ce sujet</w:t>
      </w:r>
      <w:r w:rsidRPr="0017532A">
        <w:rPr>
          <w:spacing w:val="-3"/>
          <w:sz w:val="24"/>
          <w:szCs w:val="24"/>
          <w:lang w:val="fr-CH" w:eastAsia="fr-CH" w:bidi="fr-CH"/>
        </w:rPr>
        <w:t xml:space="preserve"> </w:t>
      </w:r>
      <w:r w:rsidRPr="0017532A">
        <w:rPr>
          <w:sz w:val="24"/>
          <w:szCs w:val="24"/>
          <w:lang w:val="fr-CH" w:eastAsia="fr-CH" w:bidi="fr-CH"/>
        </w:rPr>
        <w:t xml:space="preserve">dans le délai de 30 </w:t>
      </w:r>
      <w:r w:rsidRPr="0017532A">
        <w:rPr>
          <w:spacing w:val="-3"/>
          <w:sz w:val="24"/>
          <w:szCs w:val="24"/>
          <w:lang w:val="fr-CH" w:eastAsia="fr-CH" w:bidi="fr-CH"/>
        </w:rPr>
        <w:t xml:space="preserve">jours </w:t>
      </w:r>
      <w:r w:rsidRPr="0017532A">
        <w:rPr>
          <w:sz w:val="24"/>
          <w:szCs w:val="24"/>
          <w:lang w:val="fr-CH" w:eastAsia="fr-CH" w:bidi="fr-CH"/>
        </w:rPr>
        <w:t xml:space="preserve">dès sa </w:t>
      </w:r>
      <w:r w:rsidRPr="0017532A">
        <w:rPr>
          <w:spacing w:val="-2"/>
          <w:sz w:val="24"/>
          <w:szCs w:val="24"/>
          <w:lang w:val="fr-CH" w:eastAsia="fr-CH" w:bidi="fr-CH"/>
        </w:rPr>
        <w:t xml:space="preserve">notification </w:t>
      </w:r>
      <w:r w:rsidRPr="0017532A">
        <w:rPr>
          <w:sz w:val="24"/>
          <w:szCs w:val="24"/>
          <w:lang w:val="fr-CH" w:eastAsia="fr-CH" w:bidi="fr-CH"/>
        </w:rPr>
        <w:t xml:space="preserve">auprès du </w:t>
      </w:r>
      <w:r w:rsidRPr="0017532A">
        <w:rPr>
          <w:spacing w:val="-3"/>
          <w:sz w:val="24"/>
          <w:szCs w:val="24"/>
          <w:lang w:val="fr-CH" w:eastAsia="fr-CH" w:bidi="fr-CH"/>
        </w:rPr>
        <w:t xml:space="preserve">Conseil </w:t>
      </w:r>
      <w:r w:rsidRPr="0017532A">
        <w:rPr>
          <w:sz w:val="24"/>
          <w:szCs w:val="24"/>
          <w:lang w:val="fr-CH" w:eastAsia="fr-CH" w:bidi="fr-CH"/>
        </w:rPr>
        <w:t xml:space="preserve">communal de </w:t>
      </w:r>
      <w:r w:rsidRPr="0017532A">
        <w:rPr>
          <w:sz w:val="24"/>
          <w:szCs w:val="24"/>
          <w:highlight w:val="yellow"/>
          <w:lang w:val="fr-CH" w:eastAsia="fr-CH" w:bidi="fr-CH"/>
        </w:rPr>
        <w:t>....</w:t>
      </w:r>
      <w:r w:rsidRPr="0017532A">
        <w:rPr>
          <w:sz w:val="24"/>
          <w:szCs w:val="24"/>
          <w:lang w:val="fr-CH" w:eastAsia="fr-CH" w:bidi="fr-CH"/>
        </w:rPr>
        <w:t xml:space="preserve"> Les règles relatives aux féries judicaires sont réservées </w:t>
      </w:r>
      <w:r w:rsidRPr="0017532A">
        <w:rPr>
          <w:sz w:val="24"/>
          <w:szCs w:val="24"/>
          <w:lang w:val="fr-CH" w:eastAsia="fr-CH" w:bidi="fr-CH"/>
        </w:rPr>
        <w:lastRenderedPageBreak/>
        <w:t xml:space="preserve">(art. 44a </w:t>
      </w:r>
      <w:proofErr w:type="spellStart"/>
      <w:r w:rsidRPr="0017532A">
        <w:rPr>
          <w:sz w:val="24"/>
          <w:szCs w:val="24"/>
          <w:lang w:val="fr-CH" w:eastAsia="fr-CH" w:bidi="fr-CH"/>
        </w:rPr>
        <w:t>Cpa</w:t>
      </w:r>
      <w:proofErr w:type="spellEnd"/>
      <w:r w:rsidRPr="0017532A">
        <w:rPr>
          <w:sz w:val="24"/>
          <w:szCs w:val="24"/>
          <w:lang w:val="fr-CH" w:eastAsia="fr-CH" w:bidi="fr-CH"/>
        </w:rPr>
        <w:t>).</w:t>
      </w:r>
      <w:r w:rsidRPr="0017532A">
        <w:rPr>
          <w:spacing w:val="-3"/>
          <w:sz w:val="24"/>
          <w:szCs w:val="24"/>
          <w:lang w:val="fr-CH" w:eastAsia="fr-CH" w:bidi="fr-CH"/>
        </w:rPr>
        <w:t xml:space="preserve"> L'opposition </w:t>
      </w:r>
      <w:r w:rsidRPr="0017532A">
        <w:rPr>
          <w:sz w:val="24"/>
          <w:szCs w:val="24"/>
          <w:lang w:val="fr-CH" w:eastAsia="fr-CH" w:bidi="fr-CH"/>
        </w:rPr>
        <w:t xml:space="preserve">doit être adressée par </w:t>
      </w:r>
      <w:r w:rsidRPr="0017532A">
        <w:rPr>
          <w:spacing w:val="-3"/>
          <w:sz w:val="24"/>
          <w:szCs w:val="24"/>
          <w:lang w:val="fr-CH" w:eastAsia="fr-CH" w:bidi="fr-CH"/>
        </w:rPr>
        <w:t xml:space="preserve">écrit. </w:t>
      </w:r>
      <w:r w:rsidRPr="0017532A">
        <w:rPr>
          <w:sz w:val="24"/>
          <w:szCs w:val="24"/>
          <w:lang w:val="fr-CH" w:eastAsia="fr-CH" w:bidi="fr-CH"/>
        </w:rPr>
        <w:t xml:space="preserve">Elle </w:t>
      </w:r>
      <w:r w:rsidRPr="0017532A">
        <w:rPr>
          <w:spacing w:val="-3"/>
          <w:sz w:val="24"/>
          <w:szCs w:val="24"/>
          <w:lang w:val="fr-CH" w:eastAsia="fr-CH" w:bidi="fr-CH"/>
        </w:rPr>
        <w:t xml:space="preserve">indiquera </w:t>
      </w:r>
      <w:r w:rsidRPr="0017532A">
        <w:rPr>
          <w:sz w:val="24"/>
          <w:szCs w:val="24"/>
          <w:lang w:val="fr-CH" w:eastAsia="fr-CH" w:bidi="fr-CH"/>
        </w:rPr>
        <w:t xml:space="preserve">les motifs et moyens de </w:t>
      </w:r>
      <w:r w:rsidRPr="0017532A">
        <w:rPr>
          <w:spacing w:val="-3"/>
          <w:sz w:val="24"/>
          <w:szCs w:val="24"/>
          <w:lang w:val="fr-CH" w:eastAsia="fr-CH" w:bidi="fr-CH"/>
        </w:rPr>
        <w:t xml:space="preserve">preuve </w:t>
      </w:r>
      <w:r w:rsidRPr="0017532A">
        <w:rPr>
          <w:sz w:val="24"/>
          <w:szCs w:val="24"/>
          <w:lang w:val="fr-CH" w:eastAsia="fr-CH" w:bidi="fr-CH"/>
        </w:rPr>
        <w:t xml:space="preserve">en </w:t>
      </w:r>
      <w:r w:rsidRPr="0017532A">
        <w:rPr>
          <w:spacing w:val="-3"/>
          <w:sz w:val="24"/>
          <w:szCs w:val="24"/>
          <w:lang w:val="fr-CH" w:eastAsia="fr-CH" w:bidi="fr-CH"/>
        </w:rPr>
        <w:t xml:space="preserve">possession </w:t>
      </w:r>
      <w:r w:rsidRPr="0017532A">
        <w:rPr>
          <w:sz w:val="24"/>
          <w:szCs w:val="24"/>
          <w:lang w:val="fr-CH" w:eastAsia="fr-CH" w:bidi="fr-CH"/>
        </w:rPr>
        <w:t xml:space="preserve">de </w:t>
      </w:r>
      <w:r w:rsidRPr="0017532A">
        <w:rPr>
          <w:spacing w:val="-3"/>
          <w:sz w:val="24"/>
          <w:szCs w:val="24"/>
          <w:lang w:val="fr-CH" w:eastAsia="fr-CH" w:bidi="fr-CH"/>
        </w:rPr>
        <w:t xml:space="preserve">l'opposant </w:t>
      </w:r>
      <w:r w:rsidRPr="0017532A">
        <w:rPr>
          <w:sz w:val="24"/>
          <w:szCs w:val="24"/>
          <w:lang w:val="fr-CH" w:eastAsia="fr-CH" w:bidi="fr-CH"/>
        </w:rPr>
        <w:t xml:space="preserve">ainsi </w:t>
      </w:r>
      <w:r w:rsidRPr="0017532A">
        <w:rPr>
          <w:spacing w:val="-2"/>
          <w:sz w:val="24"/>
          <w:szCs w:val="24"/>
          <w:lang w:val="fr-CH" w:eastAsia="fr-CH" w:bidi="fr-CH"/>
        </w:rPr>
        <w:t xml:space="preserve">que </w:t>
      </w:r>
      <w:r w:rsidRPr="0017532A">
        <w:rPr>
          <w:spacing w:val="-3"/>
          <w:sz w:val="24"/>
          <w:szCs w:val="24"/>
          <w:lang w:val="fr-CH" w:eastAsia="fr-CH" w:bidi="fr-CH"/>
        </w:rPr>
        <w:t xml:space="preserve">l'énoncé </w:t>
      </w:r>
      <w:r w:rsidRPr="0017532A">
        <w:rPr>
          <w:sz w:val="24"/>
          <w:szCs w:val="24"/>
          <w:lang w:val="fr-CH" w:eastAsia="fr-CH" w:bidi="fr-CH"/>
        </w:rPr>
        <w:t>des</w:t>
      </w:r>
      <w:r w:rsidRPr="0017532A">
        <w:rPr>
          <w:spacing w:val="-20"/>
          <w:sz w:val="24"/>
          <w:szCs w:val="24"/>
          <w:lang w:val="fr-CH" w:eastAsia="fr-CH" w:bidi="fr-CH"/>
        </w:rPr>
        <w:t xml:space="preserve"> </w:t>
      </w:r>
      <w:r w:rsidRPr="0017532A">
        <w:rPr>
          <w:spacing w:val="-3"/>
          <w:sz w:val="24"/>
          <w:szCs w:val="24"/>
          <w:lang w:val="fr-CH" w:eastAsia="fr-CH" w:bidi="fr-CH"/>
        </w:rPr>
        <w:t>conclusions.</w:t>
      </w:r>
      <w:bookmarkEnd w:id="3"/>
    </w:p>
    <w:p w14:paraId="478475DF" w14:textId="29FA3982" w:rsidR="00E15B99" w:rsidRPr="0017532A" w:rsidRDefault="00E15B99">
      <w:pPr>
        <w:pStyle w:val="Corpsdetexte"/>
        <w:rPr>
          <w:lang w:val="fr-CH"/>
        </w:rPr>
      </w:pPr>
    </w:p>
    <w:p w14:paraId="3FAAC27B" w14:textId="77777777" w:rsidR="00E15B99" w:rsidRDefault="00E15B99">
      <w:pPr>
        <w:pStyle w:val="Corpsdetexte"/>
        <w:spacing w:before="10"/>
      </w:pPr>
    </w:p>
    <w:p w14:paraId="6DC90FA1" w14:textId="77777777" w:rsidR="00666F50" w:rsidRPr="00E15FF2" w:rsidRDefault="00666F50">
      <w:pPr>
        <w:pStyle w:val="Corpsdetexte"/>
        <w:spacing w:before="10"/>
      </w:pPr>
    </w:p>
    <w:p w14:paraId="14F3B3B1" w14:textId="43F73A04" w:rsidR="00E15B99" w:rsidRDefault="00611DA3">
      <w:pPr>
        <w:spacing w:before="1" w:line="247" w:lineRule="auto"/>
        <w:ind w:left="5065" w:right="30"/>
        <w:rPr>
          <w:sz w:val="20"/>
        </w:rPr>
      </w:pPr>
      <w:r w:rsidRPr="00EA2C43">
        <w:rPr>
          <w:sz w:val="20"/>
          <w:highlight w:val="yellow"/>
        </w:rPr>
        <w:t>Signature de l'autorité communale responsable de la police des constructions</w:t>
      </w:r>
    </w:p>
    <w:p w14:paraId="644139F5" w14:textId="77777777" w:rsidR="00E15B99" w:rsidRDefault="00E15B99" w:rsidP="00755BFE">
      <w:pPr>
        <w:spacing w:before="93" w:line="247" w:lineRule="auto"/>
        <w:ind w:right="110"/>
        <w:rPr>
          <w:sz w:val="20"/>
        </w:rPr>
      </w:pPr>
    </w:p>
    <w:sectPr w:rsidR="00E15B99" w:rsidSect="00804D29">
      <w:footerReference w:type="default" r:id="rId7"/>
      <w:pgSz w:w="11910" w:h="16840"/>
      <w:pgMar w:top="1700" w:right="1020" w:bottom="1560" w:left="160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79C9" w14:textId="77777777" w:rsidR="000F0A96" w:rsidRDefault="00611DA3">
      <w:r>
        <w:separator/>
      </w:r>
    </w:p>
  </w:endnote>
  <w:endnote w:type="continuationSeparator" w:id="0">
    <w:p w14:paraId="28AA2859" w14:textId="77777777" w:rsidR="000F0A96" w:rsidRDefault="0061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49095"/>
      <w:docPartObj>
        <w:docPartGallery w:val="Page Numbers (Bottom of Page)"/>
        <w:docPartUnique/>
      </w:docPartObj>
    </w:sdtPr>
    <w:sdtEndPr>
      <w:rPr>
        <w:sz w:val="18"/>
        <w:szCs w:val="18"/>
      </w:rPr>
    </w:sdtEndPr>
    <w:sdtContent>
      <w:p w14:paraId="4507F3FA" w14:textId="530479A1" w:rsidR="00804D29" w:rsidRPr="00804D29" w:rsidRDefault="00804D29">
        <w:pPr>
          <w:pStyle w:val="Pieddepage"/>
          <w:jc w:val="right"/>
          <w:rPr>
            <w:sz w:val="18"/>
            <w:szCs w:val="18"/>
          </w:rPr>
        </w:pPr>
        <w:r w:rsidRPr="00804D29">
          <w:rPr>
            <w:sz w:val="18"/>
            <w:szCs w:val="18"/>
          </w:rPr>
          <w:fldChar w:fldCharType="begin"/>
        </w:r>
        <w:r w:rsidRPr="00804D29">
          <w:rPr>
            <w:sz w:val="18"/>
            <w:szCs w:val="18"/>
          </w:rPr>
          <w:instrText>PAGE   \* MERGEFORMAT</w:instrText>
        </w:r>
        <w:r w:rsidRPr="00804D29">
          <w:rPr>
            <w:sz w:val="18"/>
            <w:szCs w:val="18"/>
          </w:rPr>
          <w:fldChar w:fldCharType="separate"/>
        </w:r>
        <w:r w:rsidRPr="00804D29">
          <w:rPr>
            <w:sz w:val="18"/>
            <w:szCs w:val="18"/>
          </w:rPr>
          <w:t>2</w:t>
        </w:r>
        <w:r w:rsidRPr="00804D29">
          <w:rPr>
            <w:sz w:val="18"/>
            <w:szCs w:val="18"/>
          </w:rPr>
          <w:fldChar w:fldCharType="end"/>
        </w:r>
      </w:p>
    </w:sdtContent>
  </w:sdt>
  <w:p w14:paraId="63089518" w14:textId="77777777" w:rsidR="00804D29" w:rsidRDefault="00804D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B397" w14:textId="77777777" w:rsidR="000F0A96" w:rsidRDefault="00611DA3">
      <w:r>
        <w:separator/>
      </w:r>
    </w:p>
  </w:footnote>
  <w:footnote w:type="continuationSeparator" w:id="0">
    <w:p w14:paraId="75D6BD9F" w14:textId="77777777" w:rsidR="000F0A96" w:rsidRDefault="00611DA3">
      <w:r>
        <w:continuationSeparator/>
      </w:r>
    </w:p>
  </w:footnote>
  <w:footnote w:id="1">
    <w:p w14:paraId="4FE75E37" w14:textId="77777777" w:rsidR="00EA2C43" w:rsidRDefault="00EA2C43" w:rsidP="00EA2C43">
      <w:pPr>
        <w:pStyle w:val="Notedebasdepage"/>
      </w:pPr>
      <w:r w:rsidRPr="001513F0">
        <w:rPr>
          <w:rStyle w:val="Appelnotedebasdep"/>
          <w:sz w:val="18"/>
          <w:szCs w:val="18"/>
        </w:rPr>
        <w:footnoteRef/>
      </w:r>
      <w:r w:rsidRPr="001513F0">
        <w:rPr>
          <w:sz w:val="18"/>
          <w:szCs w:val="18"/>
        </w:rPr>
        <w:t xml:space="preserve"> RSJU 701.1</w:t>
      </w:r>
    </w:p>
  </w:footnote>
  <w:footnote w:id="2">
    <w:p w14:paraId="7CF746BE" w14:textId="77777777" w:rsidR="0017532A" w:rsidRDefault="0017532A" w:rsidP="0017532A">
      <w:pPr>
        <w:pStyle w:val="Notedebasdepage"/>
      </w:pPr>
      <w:r w:rsidRPr="001513F0">
        <w:rPr>
          <w:rStyle w:val="Appelnotedebasdep"/>
          <w:sz w:val="18"/>
          <w:szCs w:val="18"/>
        </w:rPr>
        <w:footnoteRef/>
      </w:r>
      <w:r w:rsidRPr="001513F0">
        <w:rPr>
          <w:sz w:val="18"/>
          <w:szCs w:val="18"/>
        </w:rPr>
        <w:t xml:space="preserve"> RSJU 175.1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23F9A"/>
    <w:multiLevelType w:val="hybridMultilevel"/>
    <w:tmpl w:val="6F9AC048"/>
    <w:lvl w:ilvl="0" w:tplc="344A6B94">
      <w:start w:val="1"/>
      <w:numFmt w:val="decimal"/>
      <w:lvlText w:val="%1."/>
      <w:lvlJc w:val="left"/>
      <w:pPr>
        <w:ind w:left="822" w:hanging="720"/>
        <w:jc w:val="left"/>
      </w:pPr>
      <w:rPr>
        <w:rFonts w:ascii="Arial" w:eastAsia="Arial" w:hAnsi="Arial" w:cs="Arial" w:hint="default"/>
        <w:spacing w:val="-29"/>
        <w:w w:val="99"/>
        <w:sz w:val="24"/>
        <w:szCs w:val="24"/>
        <w:lang w:val="fr-FR" w:eastAsia="en-US" w:bidi="ar-SA"/>
      </w:rPr>
    </w:lvl>
    <w:lvl w:ilvl="1" w:tplc="646A9DF4">
      <w:numFmt w:val="bullet"/>
      <w:lvlText w:val="•"/>
      <w:lvlJc w:val="left"/>
      <w:pPr>
        <w:ind w:left="1060" w:hanging="720"/>
      </w:pPr>
      <w:rPr>
        <w:rFonts w:hint="default"/>
        <w:lang w:val="fr-FR" w:eastAsia="en-US" w:bidi="ar-SA"/>
      </w:rPr>
    </w:lvl>
    <w:lvl w:ilvl="2" w:tplc="3F46F3EC">
      <w:numFmt w:val="bullet"/>
      <w:lvlText w:val="•"/>
      <w:lvlJc w:val="left"/>
      <w:pPr>
        <w:ind w:left="1974" w:hanging="720"/>
      </w:pPr>
      <w:rPr>
        <w:rFonts w:hint="default"/>
        <w:lang w:val="fr-FR" w:eastAsia="en-US" w:bidi="ar-SA"/>
      </w:rPr>
    </w:lvl>
    <w:lvl w:ilvl="3" w:tplc="40B27146">
      <w:numFmt w:val="bullet"/>
      <w:lvlText w:val="•"/>
      <w:lvlJc w:val="left"/>
      <w:pPr>
        <w:ind w:left="2888" w:hanging="720"/>
      </w:pPr>
      <w:rPr>
        <w:rFonts w:hint="default"/>
        <w:lang w:val="fr-FR" w:eastAsia="en-US" w:bidi="ar-SA"/>
      </w:rPr>
    </w:lvl>
    <w:lvl w:ilvl="4" w:tplc="1C30E218">
      <w:numFmt w:val="bullet"/>
      <w:lvlText w:val="•"/>
      <w:lvlJc w:val="left"/>
      <w:pPr>
        <w:ind w:left="3802" w:hanging="720"/>
      </w:pPr>
      <w:rPr>
        <w:rFonts w:hint="default"/>
        <w:lang w:val="fr-FR" w:eastAsia="en-US" w:bidi="ar-SA"/>
      </w:rPr>
    </w:lvl>
    <w:lvl w:ilvl="5" w:tplc="3CB8C266">
      <w:numFmt w:val="bullet"/>
      <w:lvlText w:val="•"/>
      <w:lvlJc w:val="left"/>
      <w:pPr>
        <w:ind w:left="4716" w:hanging="720"/>
      </w:pPr>
      <w:rPr>
        <w:rFonts w:hint="default"/>
        <w:lang w:val="fr-FR" w:eastAsia="en-US" w:bidi="ar-SA"/>
      </w:rPr>
    </w:lvl>
    <w:lvl w:ilvl="6" w:tplc="6C5A2304">
      <w:numFmt w:val="bullet"/>
      <w:lvlText w:val="•"/>
      <w:lvlJc w:val="left"/>
      <w:pPr>
        <w:ind w:left="5630" w:hanging="720"/>
      </w:pPr>
      <w:rPr>
        <w:rFonts w:hint="default"/>
        <w:lang w:val="fr-FR" w:eastAsia="en-US" w:bidi="ar-SA"/>
      </w:rPr>
    </w:lvl>
    <w:lvl w:ilvl="7" w:tplc="C1068598">
      <w:numFmt w:val="bullet"/>
      <w:lvlText w:val="•"/>
      <w:lvlJc w:val="left"/>
      <w:pPr>
        <w:ind w:left="6544" w:hanging="720"/>
      </w:pPr>
      <w:rPr>
        <w:rFonts w:hint="default"/>
        <w:lang w:val="fr-FR" w:eastAsia="en-US" w:bidi="ar-SA"/>
      </w:rPr>
    </w:lvl>
    <w:lvl w:ilvl="8" w:tplc="BB6A8526">
      <w:numFmt w:val="bullet"/>
      <w:lvlText w:val="•"/>
      <w:lvlJc w:val="left"/>
      <w:pPr>
        <w:ind w:left="7458" w:hanging="720"/>
      </w:pPr>
      <w:rPr>
        <w:rFonts w:hint="default"/>
        <w:lang w:val="fr-FR" w:eastAsia="en-US" w:bidi="ar-SA"/>
      </w:rPr>
    </w:lvl>
  </w:abstractNum>
  <w:abstractNum w:abstractNumId="1" w15:restartNumberingAfterBreak="0">
    <w:nsid w:val="340C7C9A"/>
    <w:multiLevelType w:val="hybridMultilevel"/>
    <w:tmpl w:val="FD3A4BCE"/>
    <w:lvl w:ilvl="0" w:tplc="9EFCB01E">
      <w:numFmt w:val="bullet"/>
      <w:lvlText w:val="*"/>
      <w:lvlJc w:val="left"/>
      <w:pPr>
        <w:ind w:left="822" w:hanging="720"/>
      </w:pPr>
      <w:rPr>
        <w:rFonts w:ascii="Arial" w:eastAsia="Arial" w:hAnsi="Arial" w:cs="Arial" w:hint="default"/>
        <w:w w:val="99"/>
        <w:sz w:val="24"/>
        <w:szCs w:val="24"/>
        <w:lang w:val="fr-FR" w:eastAsia="en-US" w:bidi="ar-SA"/>
      </w:rPr>
    </w:lvl>
    <w:lvl w:ilvl="1" w:tplc="0FC2E86A">
      <w:numFmt w:val="bullet"/>
      <w:lvlText w:val="•"/>
      <w:lvlJc w:val="left"/>
      <w:pPr>
        <w:ind w:left="1666" w:hanging="720"/>
      </w:pPr>
      <w:rPr>
        <w:rFonts w:hint="default"/>
        <w:lang w:val="fr-FR" w:eastAsia="en-US" w:bidi="ar-SA"/>
      </w:rPr>
    </w:lvl>
    <w:lvl w:ilvl="2" w:tplc="B728007A">
      <w:numFmt w:val="bullet"/>
      <w:lvlText w:val="•"/>
      <w:lvlJc w:val="left"/>
      <w:pPr>
        <w:ind w:left="2513" w:hanging="720"/>
      </w:pPr>
      <w:rPr>
        <w:rFonts w:hint="default"/>
        <w:lang w:val="fr-FR" w:eastAsia="en-US" w:bidi="ar-SA"/>
      </w:rPr>
    </w:lvl>
    <w:lvl w:ilvl="3" w:tplc="8F2C1846">
      <w:numFmt w:val="bullet"/>
      <w:lvlText w:val="•"/>
      <w:lvlJc w:val="left"/>
      <w:pPr>
        <w:ind w:left="3359" w:hanging="720"/>
      </w:pPr>
      <w:rPr>
        <w:rFonts w:hint="default"/>
        <w:lang w:val="fr-FR" w:eastAsia="en-US" w:bidi="ar-SA"/>
      </w:rPr>
    </w:lvl>
    <w:lvl w:ilvl="4" w:tplc="7E227F4C">
      <w:numFmt w:val="bullet"/>
      <w:lvlText w:val="•"/>
      <w:lvlJc w:val="left"/>
      <w:pPr>
        <w:ind w:left="4206" w:hanging="720"/>
      </w:pPr>
      <w:rPr>
        <w:rFonts w:hint="default"/>
        <w:lang w:val="fr-FR" w:eastAsia="en-US" w:bidi="ar-SA"/>
      </w:rPr>
    </w:lvl>
    <w:lvl w:ilvl="5" w:tplc="2EFA7C44">
      <w:numFmt w:val="bullet"/>
      <w:lvlText w:val="•"/>
      <w:lvlJc w:val="left"/>
      <w:pPr>
        <w:ind w:left="5053" w:hanging="720"/>
      </w:pPr>
      <w:rPr>
        <w:rFonts w:hint="default"/>
        <w:lang w:val="fr-FR" w:eastAsia="en-US" w:bidi="ar-SA"/>
      </w:rPr>
    </w:lvl>
    <w:lvl w:ilvl="6" w:tplc="D37A76B0">
      <w:numFmt w:val="bullet"/>
      <w:lvlText w:val="•"/>
      <w:lvlJc w:val="left"/>
      <w:pPr>
        <w:ind w:left="5899" w:hanging="720"/>
      </w:pPr>
      <w:rPr>
        <w:rFonts w:hint="default"/>
        <w:lang w:val="fr-FR" w:eastAsia="en-US" w:bidi="ar-SA"/>
      </w:rPr>
    </w:lvl>
    <w:lvl w:ilvl="7" w:tplc="A94087B2">
      <w:numFmt w:val="bullet"/>
      <w:lvlText w:val="•"/>
      <w:lvlJc w:val="left"/>
      <w:pPr>
        <w:ind w:left="6746" w:hanging="720"/>
      </w:pPr>
      <w:rPr>
        <w:rFonts w:hint="default"/>
        <w:lang w:val="fr-FR" w:eastAsia="en-US" w:bidi="ar-SA"/>
      </w:rPr>
    </w:lvl>
    <w:lvl w:ilvl="8" w:tplc="3F62DC2E">
      <w:numFmt w:val="bullet"/>
      <w:lvlText w:val="•"/>
      <w:lvlJc w:val="left"/>
      <w:pPr>
        <w:ind w:left="7593" w:hanging="720"/>
      </w:pPr>
      <w:rPr>
        <w:rFonts w:hint="default"/>
        <w:lang w:val="fr-FR" w:eastAsia="en-US" w:bidi="ar-SA"/>
      </w:rPr>
    </w:lvl>
  </w:abstractNum>
  <w:abstractNum w:abstractNumId="2" w15:restartNumberingAfterBreak="0">
    <w:nsid w:val="47D464EC"/>
    <w:multiLevelType w:val="hybridMultilevel"/>
    <w:tmpl w:val="EB64FF2C"/>
    <w:lvl w:ilvl="0" w:tplc="D47071D0">
      <w:numFmt w:val="bullet"/>
      <w:lvlText w:val="*"/>
      <w:lvlJc w:val="left"/>
      <w:pPr>
        <w:ind w:left="385" w:hanging="284"/>
      </w:pPr>
      <w:rPr>
        <w:rFonts w:ascii="Arial" w:eastAsia="Arial" w:hAnsi="Arial" w:cs="Arial" w:hint="default"/>
        <w:w w:val="99"/>
        <w:sz w:val="24"/>
        <w:szCs w:val="24"/>
        <w:lang w:val="fr-CH" w:eastAsia="fr-CH" w:bidi="fr-CH"/>
      </w:rPr>
    </w:lvl>
    <w:lvl w:ilvl="1" w:tplc="9F3C3C00">
      <w:numFmt w:val="bullet"/>
      <w:lvlText w:val="•"/>
      <w:lvlJc w:val="left"/>
      <w:pPr>
        <w:ind w:left="1270" w:hanging="284"/>
      </w:pPr>
      <w:rPr>
        <w:rFonts w:hint="default"/>
        <w:lang w:val="fr-CH" w:eastAsia="fr-CH" w:bidi="fr-CH"/>
      </w:rPr>
    </w:lvl>
    <w:lvl w:ilvl="2" w:tplc="358A3A7E">
      <w:numFmt w:val="bullet"/>
      <w:lvlText w:val="•"/>
      <w:lvlJc w:val="left"/>
      <w:pPr>
        <w:ind w:left="2160" w:hanging="284"/>
      </w:pPr>
      <w:rPr>
        <w:rFonts w:hint="default"/>
        <w:lang w:val="fr-CH" w:eastAsia="fr-CH" w:bidi="fr-CH"/>
      </w:rPr>
    </w:lvl>
    <w:lvl w:ilvl="3" w:tplc="7AEA012E">
      <w:numFmt w:val="bullet"/>
      <w:lvlText w:val="•"/>
      <w:lvlJc w:val="left"/>
      <w:pPr>
        <w:ind w:left="3051" w:hanging="284"/>
      </w:pPr>
      <w:rPr>
        <w:rFonts w:hint="default"/>
        <w:lang w:val="fr-CH" w:eastAsia="fr-CH" w:bidi="fr-CH"/>
      </w:rPr>
    </w:lvl>
    <w:lvl w:ilvl="4" w:tplc="831C5594">
      <w:numFmt w:val="bullet"/>
      <w:lvlText w:val="•"/>
      <w:lvlJc w:val="left"/>
      <w:pPr>
        <w:ind w:left="3941" w:hanging="284"/>
      </w:pPr>
      <w:rPr>
        <w:rFonts w:hint="default"/>
        <w:lang w:val="fr-CH" w:eastAsia="fr-CH" w:bidi="fr-CH"/>
      </w:rPr>
    </w:lvl>
    <w:lvl w:ilvl="5" w:tplc="A54E1DDC">
      <w:numFmt w:val="bullet"/>
      <w:lvlText w:val="•"/>
      <w:lvlJc w:val="left"/>
      <w:pPr>
        <w:ind w:left="4832" w:hanging="284"/>
      </w:pPr>
      <w:rPr>
        <w:rFonts w:hint="default"/>
        <w:lang w:val="fr-CH" w:eastAsia="fr-CH" w:bidi="fr-CH"/>
      </w:rPr>
    </w:lvl>
    <w:lvl w:ilvl="6" w:tplc="D14AAEFC">
      <w:numFmt w:val="bullet"/>
      <w:lvlText w:val="•"/>
      <w:lvlJc w:val="left"/>
      <w:pPr>
        <w:ind w:left="5722" w:hanging="284"/>
      </w:pPr>
      <w:rPr>
        <w:rFonts w:hint="default"/>
        <w:lang w:val="fr-CH" w:eastAsia="fr-CH" w:bidi="fr-CH"/>
      </w:rPr>
    </w:lvl>
    <w:lvl w:ilvl="7" w:tplc="7758E3BE">
      <w:numFmt w:val="bullet"/>
      <w:lvlText w:val="•"/>
      <w:lvlJc w:val="left"/>
      <w:pPr>
        <w:ind w:left="6612" w:hanging="284"/>
      </w:pPr>
      <w:rPr>
        <w:rFonts w:hint="default"/>
        <w:lang w:val="fr-CH" w:eastAsia="fr-CH" w:bidi="fr-CH"/>
      </w:rPr>
    </w:lvl>
    <w:lvl w:ilvl="8" w:tplc="7EA630FA">
      <w:numFmt w:val="bullet"/>
      <w:lvlText w:val="•"/>
      <w:lvlJc w:val="left"/>
      <w:pPr>
        <w:ind w:left="7503" w:hanging="284"/>
      </w:pPr>
      <w:rPr>
        <w:rFonts w:hint="default"/>
        <w:lang w:val="fr-CH" w:eastAsia="fr-CH" w:bidi="fr-CH"/>
      </w:rPr>
    </w:lvl>
  </w:abstractNum>
  <w:abstractNum w:abstractNumId="3" w15:restartNumberingAfterBreak="0">
    <w:nsid w:val="7EAA0B4F"/>
    <w:multiLevelType w:val="hybridMultilevel"/>
    <w:tmpl w:val="DE74850E"/>
    <w:lvl w:ilvl="0" w:tplc="0E8A2706">
      <w:start w:val="1"/>
      <w:numFmt w:val="decimal"/>
      <w:lvlText w:val="%1."/>
      <w:lvlJc w:val="left"/>
      <w:pPr>
        <w:ind w:left="385" w:hanging="284"/>
        <w:jc w:val="left"/>
      </w:pPr>
      <w:rPr>
        <w:rFonts w:hint="default"/>
        <w:b w:val="0"/>
        <w:bCs w:val="0"/>
        <w:spacing w:val="-2"/>
        <w:w w:val="99"/>
        <w:sz w:val="24"/>
        <w:szCs w:val="24"/>
        <w:lang w:val="fr-CH" w:eastAsia="fr-CH" w:bidi="fr-CH"/>
      </w:rPr>
    </w:lvl>
    <w:lvl w:ilvl="1" w:tplc="317CEDFA">
      <w:numFmt w:val="bullet"/>
      <w:lvlText w:val="*"/>
      <w:lvlJc w:val="left"/>
      <w:pPr>
        <w:ind w:left="822" w:hanging="437"/>
      </w:pPr>
      <w:rPr>
        <w:rFonts w:ascii="Arial" w:eastAsia="Arial" w:hAnsi="Arial" w:cs="Arial" w:hint="default"/>
        <w:w w:val="99"/>
        <w:sz w:val="24"/>
        <w:szCs w:val="24"/>
        <w:lang w:val="fr-CH" w:eastAsia="fr-CH" w:bidi="fr-CH"/>
      </w:rPr>
    </w:lvl>
    <w:lvl w:ilvl="2" w:tplc="2C1A49C6">
      <w:numFmt w:val="bullet"/>
      <w:lvlText w:val="•"/>
      <w:lvlJc w:val="left"/>
      <w:pPr>
        <w:ind w:left="1760" w:hanging="437"/>
      </w:pPr>
      <w:rPr>
        <w:rFonts w:hint="default"/>
        <w:lang w:val="fr-CH" w:eastAsia="fr-CH" w:bidi="fr-CH"/>
      </w:rPr>
    </w:lvl>
    <w:lvl w:ilvl="3" w:tplc="88D270D2">
      <w:numFmt w:val="bullet"/>
      <w:lvlText w:val="•"/>
      <w:lvlJc w:val="left"/>
      <w:pPr>
        <w:ind w:left="2700" w:hanging="437"/>
      </w:pPr>
      <w:rPr>
        <w:rFonts w:hint="default"/>
        <w:lang w:val="fr-CH" w:eastAsia="fr-CH" w:bidi="fr-CH"/>
      </w:rPr>
    </w:lvl>
    <w:lvl w:ilvl="4" w:tplc="ACEEA576">
      <w:numFmt w:val="bullet"/>
      <w:lvlText w:val="•"/>
      <w:lvlJc w:val="left"/>
      <w:pPr>
        <w:ind w:left="3641" w:hanging="437"/>
      </w:pPr>
      <w:rPr>
        <w:rFonts w:hint="default"/>
        <w:lang w:val="fr-CH" w:eastAsia="fr-CH" w:bidi="fr-CH"/>
      </w:rPr>
    </w:lvl>
    <w:lvl w:ilvl="5" w:tplc="092402A8">
      <w:numFmt w:val="bullet"/>
      <w:lvlText w:val="•"/>
      <w:lvlJc w:val="left"/>
      <w:pPr>
        <w:ind w:left="4581" w:hanging="437"/>
      </w:pPr>
      <w:rPr>
        <w:rFonts w:hint="default"/>
        <w:lang w:val="fr-CH" w:eastAsia="fr-CH" w:bidi="fr-CH"/>
      </w:rPr>
    </w:lvl>
    <w:lvl w:ilvl="6" w:tplc="3F1C9A60">
      <w:numFmt w:val="bullet"/>
      <w:lvlText w:val="•"/>
      <w:lvlJc w:val="left"/>
      <w:pPr>
        <w:ind w:left="5522" w:hanging="437"/>
      </w:pPr>
      <w:rPr>
        <w:rFonts w:hint="default"/>
        <w:lang w:val="fr-CH" w:eastAsia="fr-CH" w:bidi="fr-CH"/>
      </w:rPr>
    </w:lvl>
    <w:lvl w:ilvl="7" w:tplc="DFB855F0">
      <w:numFmt w:val="bullet"/>
      <w:lvlText w:val="•"/>
      <w:lvlJc w:val="left"/>
      <w:pPr>
        <w:ind w:left="6462" w:hanging="437"/>
      </w:pPr>
      <w:rPr>
        <w:rFonts w:hint="default"/>
        <w:lang w:val="fr-CH" w:eastAsia="fr-CH" w:bidi="fr-CH"/>
      </w:rPr>
    </w:lvl>
    <w:lvl w:ilvl="8" w:tplc="73EA69F0">
      <w:numFmt w:val="bullet"/>
      <w:lvlText w:val="•"/>
      <w:lvlJc w:val="left"/>
      <w:pPr>
        <w:ind w:left="7403" w:hanging="437"/>
      </w:pPr>
      <w:rPr>
        <w:rFonts w:hint="default"/>
        <w:lang w:val="fr-CH" w:eastAsia="fr-CH" w:bidi="fr-CH"/>
      </w:rPr>
    </w:lvl>
  </w:abstractNum>
  <w:num w:numId="1" w16cid:durableId="875389165">
    <w:abstractNumId w:val="0"/>
  </w:num>
  <w:num w:numId="2" w16cid:durableId="194126239">
    <w:abstractNumId w:val="1"/>
  </w:num>
  <w:num w:numId="3" w16cid:durableId="1662731896">
    <w:abstractNumId w:val="3"/>
  </w:num>
  <w:num w:numId="4" w16cid:durableId="1957248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9"/>
    <w:rsid w:val="00015480"/>
    <w:rsid w:val="00063FFE"/>
    <w:rsid w:val="0008201D"/>
    <w:rsid w:val="000B138F"/>
    <w:rsid w:val="000E5987"/>
    <w:rsid w:val="000F0A96"/>
    <w:rsid w:val="0017532A"/>
    <w:rsid w:val="00192814"/>
    <w:rsid w:val="00195E2C"/>
    <w:rsid w:val="001B6698"/>
    <w:rsid w:val="001D67BF"/>
    <w:rsid w:val="00222458"/>
    <w:rsid w:val="0034783A"/>
    <w:rsid w:val="003C3B3A"/>
    <w:rsid w:val="003F01D1"/>
    <w:rsid w:val="00546160"/>
    <w:rsid w:val="00611DA3"/>
    <w:rsid w:val="00623704"/>
    <w:rsid w:val="00666F50"/>
    <w:rsid w:val="00681B19"/>
    <w:rsid w:val="00693506"/>
    <w:rsid w:val="006969F3"/>
    <w:rsid w:val="006C20F5"/>
    <w:rsid w:val="006F099C"/>
    <w:rsid w:val="00755BFE"/>
    <w:rsid w:val="007836B7"/>
    <w:rsid w:val="007B5C12"/>
    <w:rsid w:val="00804D29"/>
    <w:rsid w:val="008B5D63"/>
    <w:rsid w:val="00A959B9"/>
    <w:rsid w:val="00AE0399"/>
    <w:rsid w:val="00B00C82"/>
    <w:rsid w:val="00B04E38"/>
    <w:rsid w:val="00B76F45"/>
    <w:rsid w:val="00CD568F"/>
    <w:rsid w:val="00CE23F3"/>
    <w:rsid w:val="00D13F5E"/>
    <w:rsid w:val="00D564CF"/>
    <w:rsid w:val="00DC59E7"/>
    <w:rsid w:val="00E15B99"/>
    <w:rsid w:val="00E15FF2"/>
    <w:rsid w:val="00E441EB"/>
    <w:rsid w:val="00EA2C43"/>
    <w:rsid w:val="00EC33E5"/>
    <w:rsid w:val="00EF2109"/>
    <w:rsid w:val="00F149D7"/>
    <w:rsid w:val="00F80743"/>
    <w:rsid w:val="00F95950"/>
    <w:rsid w:val="00FE764D"/>
    <w:rsid w:val="00FF12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8AC8591"/>
  <w15:docId w15:val="{E02C0844-803D-43C6-909B-F00B277D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
    <w:qFormat/>
    <w:pPr>
      <w:spacing w:line="321" w:lineRule="exact"/>
      <w:ind w:left="1923" w:right="1932"/>
      <w:jc w:val="center"/>
    </w:pPr>
    <w:rPr>
      <w:sz w:val="28"/>
      <w:szCs w:val="28"/>
    </w:rPr>
  </w:style>
  <w:style w:type="paragraph" w:styleId="Paragraphedeliste">
    <w:name w:val="List Paragraph"/>
    <w:basedOn w:val="Normal"/>
    <w:uiPriority w:val="1"/>
    <w:qFormat/>
    <w:pPr>
      <w:ind w:left="821" w:hanging="72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76F45"/>
    <w:pPr>
      <w:tabs>
        <w:tab w:val="center" w:pos="4536"/>
        <w:tab w:val="right" w:pos="9072"/>
      </w:tabs>
    </w:pPr>
  </w:style>
  <w:style w:type="character" w:customStyle="1" w:styleId="En-tteCar">
    <w:name w:val="En-tête Car"/>
    <w:basedOn w:val="Policepardfaut"/>
    <w:link w:val="En-tte"/>
    <w:uiPriority w:val="99"/>
    <w:rsid w:val="00B76F45"/>
    <w:rPr>
      <w:rFonts w:ascii="Arial" w:eastAsia="Arial" w:hAnsi="Arial" w:cs="Arial"/>
      <w:lang w:val="fr-FR"/>
    </w:rPr>
  </w:style>
  <w:style w:type="paragraph" w:styleId="Pieddepage">
    <w:name w:val="footer"/>
    <w:basedOn w:val="Normal"/>
    <w:link w:val="PieddepageCar"/>
    <w:uiPriority w:val="99"/>
    <w:unhideWhenUsed/>
    <w:rsid w:val="00B76F45"/>
    <w:pPr>
      <w:tabs>
        <w:tab w:val="center" w:pos="4536"/>
        <w:tab w:val="right" w:pos="9072"/>
      </w:tabs>
    </w:pPr>
  </w:style>
  <w:style w:type="character" w:customStyle="1" w:styleId="PieddepageCar">
    <w:name w:val="Pied de page Car"/>
    <w:basedOn w:val="Policepardfaut"/>
    <w:link w:val="Pieddepage"/>
    <w:uiPriority w:val="99"/>
    <w:rsid w:val="00B76F45"/>
    <w:rPr>
      <w:rFonts w:ascii="Arial" w:eastAsia="Arial" w:hAnsi="Arial" w:cs="Arial"/>
      <w:lang w:val="fr-FR"/>
    </w:rPr>
  </w:style>
  <w:style w:type="character" w:customStyle="1" w:styleId="CorpsdetexteCar">
    <w:name w:val="Corps de texte Car"/>
    <w:basedOn w:val="Policepardfaut"/>
    <w:link w:val="Corpsdetexte"/>
    <w:uiPriority w:val="1"/>
    <w:rsid w:val="00EC33E5"/>
    <w:rPr>
      <w:rFonts w:ascii="Arial" w:eastAsia="Arial" w:hAnsi="Arial" w:cs="Arial"/>
      <w:sz w:val="24"/>
      <w:szCs w:val="24"/>
      <w:lang w:val="fr-FR"/>
    </w:rPr>
  </w:style>
  <w:style w:type="paragraph" w:styleId="Notedebasdepage">
    <w:name w:val="footnote text"/>
    <w:basedOn w:val="Normal"/>
    <w:link w:val="NotedebasdepageCar"/>
    <w:uiPriority w:val="99"/>
    <w:semiHidden/>
    <w:unhideWhenUsed/>
    <w:rsid w:val="00EA2C43"/>
    <w:rPr>
      <w:sz w:val="20"/>
      <w:szCs w:val="20"/>
      <w:lang w:val="fr-CH" w:eastAsia="fr-CH" w:bidi="fr-CH"/>
    </w:rPr>
  </w:style>
  <w:style w:type="character" w:customStyle="1" w:styleId="NotedebasdepageCar">
    <w:name w:val="Note de bas de page Car"/>
    <w:basedOn w:val="Policepardfaut"/>
    <w:link w:val="Notedebasdepage"/>
    <w:uiPriority w:val="99"/>
    <w:semiHidden/>
    <w:rsid w:val="00EA2C43"/>
    <w:rPr>
      <w:rFonts w:ascii="Arial" w:eastAsia="Arial" w:hAnsi="Arial" w:cs="Arial"/>
      <w:sz w:val="20"/>
      <w:szCs w:val="20"/>
      <w:lang w:val="fr-CH" w:eastAsia="fr-CH" w:bidi="fr-CH"/>
    </w:rPr>
  </w:style>
  <w:style w:type="character" w:styleId="Appelnotedebasdep">
    <w:name w:val="footnote reference"/>
    <w:basedOn w:val="Policepardfaut"/>
    <w:uiPriority w:val="99"/>
    <w:semiHidden/>
    <w:unhideWhenUsed/>
    <w:rsid w:val="00EA2C43"/>
    <w:rPr>
      <w:vertAlign w:val="superscript"/>
    </w:rPr>
  </w:style>
  <w:style w:type="paragraph" w:styleId="Rvision">
    <w:name w:val="Revision"/>
    <w:hidden/>
    <w:uiPriority w:val="99"/>
    <w:semiHidden/>
    <w:rsid w:val="00681B19"/>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0B138F"/>
    <w:rPr>
      <w:sz w:val="16"/>
      <w:szCs w:val="16"/>
    </w:rPr>
  </w:style>
  <w:style w:type="paragraph" w:styleId="Commentaire">
    <w:name w:val="annotation text"/>
    <w:basedOn w:val="Normal"/>
    <w:link w:val="CommentaireCar"/>
    <w:uiPriority w:val="99"/>
    <w:unhideWhenUsed/>
    <w:rsid w:val="000B138F"/>
    <w:rPr>
      <w:sz w:val="20"/>
      <w:szCs w:val="20"/>
    </w:rPr>
  </w:style>
  <w:style w:type="character" w:customStyle="1" w:styleId="CommentaireCar">
    <w:name w:val="Commentaire Car"/>
    <w:basedOn w:val="Policepardfaut"/>
    <w:link w:val="Commentaire"/>
    <w:uiPriority w:val="99"/>
    <w:rsid w:val="000B138F"/>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B138F"/>
    <w:rPr>
      <w:b/>
      <w:bCs/>
    </w:rPr>
  </w:style>
  <w:style w:type="character" w:customStyle="1" w:styleId="ObjetducommentaireCar">
    <w:name w:val="Objet du commentaire Car"/>
    <w:basedOn w:val="CommentaireCar"/>
    <w:link w:val="Objetducommentaire"/>
    <w:uiPriority w:val="99"/>
    <w:semiHidden/>
    <w:rsid w:val="000B138F"/>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3</Pages>
  <Words>714</Words>
  <Characters>3928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Nusbaumer, Dominique</dc:creator>
  <cp:lastModifiedBy>Boinay Alexandra</cp:lastModifiedBy>
  <cp:revision>19</cp:revision>
  <cp:lastPrinted>2026-06-29T09:14:00Z</cp:lastPrinted>
  <dcterms:created xsi:type="dcterms:W3CDTF">2021-03-12T12:38:00Z</dcterms:created>
  <dcterms:modified xsi:type="dcterms:W3CDTF">2026-06-30T07:01:00Z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Word 2013</vt:lpwstr>
  </property>
  <property fmtid="{D5CDD505-2E9C-101B-9397-08002B2CF9AE}" pid="4" name="LastSaved">
    <vt:filetime>2021-03-12T00:00:00Z</vt:filetime>
  </property>
</Properties>
</file>