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11EC" w14:textId="45091D98" w:rsidR="009F0275" w:rsidRPr="00967374" w:rsidRDefault="008A38D7" w:rsidP="008A38D7">
      <w:pPr>
        <w:pStyle w:val="Titre1"/>
        <w:spacing w:before="92"/>
        <w:ind w:left="0"/>
        <w:jc w:val="center"/>
        <w:rPr>
          <w:sz w:val="28"/>
          <w:szCs w:val="28"/>
        </w:rPr>
      </w:pPr>
      <w:r w:rsidRPr="00967374">
        <w:rPr>
          <w:sz w:val="28"/>
          <w:szCs w:val="28"/>
        </w:rPr>
        <w:t xml:space="preserve">DECISION-TYPE II </w:t>
      </w:r>
      <w:r w:rsidR="006A07F0">
        <w:rPr>
          <w:sz w:val="28"/>
          <w:szCs w:val="28"/>
        </w:rPr>
        <w:t>c</w:t>
      </w:r>
    </w:p>
    <w:p w14:paraId="460D3BD1" w14:textId="77777777" w:rsidR="009F0275" w:rsidRPr="008A38D7" w:rsidRDefault="009F0275">
      <w:pPr>
        <w:pStyle w:val="Corpsdetexte"/>
        <w:rPr>
          <w:b/>
          <w:sz w:val="28"/>
          <w:szCs w:val="28"/>
        </w:rPr>
      </w:pPr>
    </w:p>
    <w:p w14:paraId="04BC9AC5" w14:textId="7FD0BA23" w:rsidR="009F0275" w:rsidRPr="008A38D7" w:rsidRDefault="00AA7031" w:rsidP="00967374">
      <w:pPr>
        <w:pStyle w:val="Titre"/>
        <w:spacing w:before="0" w:line="237" w:lineRule="auto"/>
        <w:ind w:left="0"/>
        <w:jc w:val="both"/>
      </w:pPr>
      <w:r w:rsidRPr="008A38D7">
        <w:rPr>
          <w:spacing w:val="-3"/>
        </w:rPr>
        <w:t xml:space="preserve">Modèle </w:t>
      </w:r>
      <w:r w:rsidRPr="008A38D7">
        <w:t xml:space="preserve">de </w:t>
      </w:r>
      <w:r w:rsidRPr="008A38D7">
        <w:rPr>
          <w:spacing w:val="-3"/>
        </w:rPr>
        <w:t xml:space="preserve">décision relative </w:t>
      </w:r>
      <w:r w:rsidRPr="008A38D7">
        <w:t xml:space="preserve">au </w:t>
      </w:r>
      <w:r w:rsidRPr="008A38D7">
        <w:rPr>
          <w:spacing w:val="-3"/>
        </w:rPr>
        <w:t xml:space="preserve">rétablissement </w:t>
      </w:r>
      <w:r w:rsidRPr="008A38D7">
        <w:t xml:space="preserve">de </w:t>
      </w:r>
      <w:r w:rsidRPr="008A38D7">
        <w:rPr>
          <w:spacing w:val="-3"/>
        </w:rPr>
        <w:t xml:space="preserve">l'état conforme </w:t>
      </w:r>
      <w:r w:rsidRPr="008A38D7">
        <w:t xml:space="preserve">à la loi suite </w:t>
      </w:r>
      <w:r w:rsidR="00E96BD6">
        <w:t xml:space="preserve">à </w:t>
      </w:r>
      <w:r w:rsidR="00612812">
        <w:t xml:space="preserve">une décision-type I et à </w:t>
      </w:r>
      <w:r w:rsidR="00E96BD6">
        <w:t>un</w:t>
      </w:r>
      <w:r w:rsidRPr="008A38D7">
        <w:t xml:space="preserve"> </w:t>
      </w:r>
      <w:r w:rsidRPr="008A38D7">
        <w:rPr>
          <w:spacing w:val="-3"/>
        </w:rPr>
        <w:t>refus d</w:t>
      </w:r>
      <w:r w:rsidR="00E96BD6">
        <w:rPr>
          <w:spacing w:val="-3"/>
        </w:rPr>
        <w:t>u</w:t>
      </w:r>
      <w:r w:rsidRPr="008A38D7">
        <w:rPr>
          <w:spacing w:val="-3"/>
        </w:rPr>
        <w:t xml:space="preserve"> permis </w:t>
      </w:r>
      <w:r w:rsidRPr="008A38D7">
        <w:t xml:space="preserve">de </w:t>
      </w:r>
      <w:r w:rsidRPr="008A38D7">
        <w:rPr>
          <w:spacing w:val="-3"/>
        </w:rPr>
        <w:t>construire</w:t>
      </w:r>
    </w:p>
    <w:p w14:paraId="5B2256B2" w14:textId="77777777" w:rsidR="00967374" w:rsidRPr="00EC33E5" w:rsidRDefault="00967374" w:rsidP="00967374">
      <w:pPr>
        <w:pStyle w:val="Corpsdetexte"/>
        <w:rPr>
          <w:sz w:val="28"/>
          <w:szCs w:val="28"/>
        </w:rPr>
      </w:pPr>
    </w:p>
    <w:p w14:paraId="4F64DDFA" w14:textId="34E1AEE8" w:rsidR="00967374" w:rsidRPr="00EC33E5" w:rsidRDefault="00FD01F6" w:rsidP="00967374">
      <w:pPr>
        <w:pStyle w:val="Corpsdetexte"/>
        <w:jc w:val="both"/>
        <w:rPr>
          <w:color w:val="FF0000"/>
        </w:rPr>
      </w:pPr>
      <w:r w:rsidRPr="004E4CEA">
        <w:rPr>
          <w:color w:val="FF0000"/>
        </w:rPr>
        <w:t>Il s’agit d’une décision-type</w:t>
      </w:r>
      <w:r>
        <w:rPr>
          <w:color w:val="FF0000"/>
        </w:rPr>
        <w:t xml:space="preserve"> applicable uniquement pour des cas de police des constructions se situant </w:t>
      </w:r>
      <w:r w:rsidR="004D3A3C">
        <w:rPr>
          <w:color w:val="FF0000"/>
        </w:rPr>
        <w:t>en</w:t>
      </w:r>
      <w:r>
        <w:rPr>
          <w:color w:val="FF0000"/>
        </w:rPr>
        <w:t xml:space="preserve"> zone à bâtir.</w:t>
      </w:r>
      <w:r w:rsidR="004D3A3C">
        <w:rPr>
          <w:color w:val="FF0000"/>
        </w:rPr>
        <w:t xml:space="preserve"> Cette </w:t>
      </w:r>
      <w:r w:rsidR="00967374" w:rsidRPr="004E4CEA">
        <w:rPr>
          <w:color w:val="FF0000"/>
        </w:rPr>
        <w:t>décision-type doit être adaptée par l’autorité communale en fonction des circonstances du cas concret (notamment les passages surlignés en jaune</w:t>
      </w:r>
      <w:r w:rsidR="00612812" w:rsidRPr="00612812">
        <w:t xml:space="preserve"> </w:t>
      </w:r>
      <w:r w:rsidR="00612812" w:rsidRPr="00612812">
        <w:rPr>
          <w:color w:val="FF0000"/>
        </w:rPr>
        <w:t>et le choix d’une des hypothèses surlignées en rouge</w:t>
      </w:r>
      <w:r w:rsidR="00967374" w:rsidRPr="004E4CEA">
        <w:rPr>
          <w:color w:val="FF0000"/>
        </w:rPr>
        <w:t>).</w:t>
      </w:r>
    </w:p>
    <w:p w14:paraId="0102A6E6" w14:textId="5132F5C6" w:rsidR="008A38D7" w:rsidRPr="00967374" w:rsidRDefault="00967374" w:rsidP="00967374">
      <w:pPr>
        <w:pStyle w:val="Corpsdetexte"/>
        <w:spacing w:before="9"/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0575F24" wp14:editId="32E98C58">
                <wp:simplePos x="0" y="0"/>
                <wp:positionH relativeFrom="page">
                  <wp:posOffset>1080770</wp:posOffset>
                </wp:positionH>
                <wp:positionV relativeFrom="paragraph">
                  <wp:posOffset>168910</wp:posOffset>
                </wp:positionV>
                <wp:extent cx="528066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066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16"/>
                            <a:gd name="T2" fmla="+- 0 10018 1702"/>
                            <a:gd name="T3" fmla="*/ T2 w 8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6">
                              <a:moveTo>
                                <a:pt x="0" y="0"/>
                              </a:moveTo>
                              <a:lnTo>
                                <a:pt x="8316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D7AA4" id="Freeform 2" o:spid="_x0000_s1026" style="position:absolute;margin-left:85.1pt;margin-top:13.3pt;width:415.8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" path="m,l8316,e" filled="f" strokeweight=".37678mm">
                <v:path arrowok="t" o:connecttype="custom" o:connectlocs="0,0;5280660,0" o:connectangles="0,0"/>
                <w10:wrap type="topAndBottom" anchorx="page"/>
              </v:shape>
            </w:pict>
          </mc:Fallback>
        </mc:AlternateContent>
      </w:r>
    </w:p>
    <w:p w14:paraId="16C9DD16" w14:textId="5D7F0AD4" w:rsidR="008A38D7" w:rsidRDefault="008A38D7" w:rsidP="00967374">
      <w:pPr>
        <w:pStyle w:val="Corpsdetexte"/>
        <w:spacing w:before="1"/>
        <w:rPr>
          <w:lang w:val="fr-CH" w:eastAsia="fr-CH" w:bidi="fr-CH"/>
        </w:rPr>
      </w:pPr>
    </w:p>
    <w:p w14:paraId="7360A3F6" w14:textId="77777777" w:rsidR="00967374" w:rsidRPr="00967374" w:rsidRDefault="00967374" w:rsidP="00967374">
      <w:pPr>
        <w:rPr>
          <w:sz w:val="24"/>
          <w:szCs w:val="24"/>
          <w:u w:val="single"/>
          <w:lang w:val="fr-CH" w:eastAsia="fr-CH" w:bidi="fr-CH"/>
        </w:rPr>
      </w:pPr>
    </w:p>
    <w:p w14:paraId="59335DBF" w14:textId="015D4D07" w:rsidR="008A38D7" w:rsidRPr="00854C1A" w:rsidRDefault="008A38D7" w:rsidP="008A38D7">
      <w:pPr>
        <w:spacing w:before="92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u w:val="single"/>
          <w:lang w:val="fr-CH" w:eastAsia="fr-CH" w:bidi="fr-CH"/>
        </w:rPr>
        <w:t>Lettre recommandée</w:t>
      </w:r>
    </w:p>
    <w:p w14:paraId="22A0508A" w14:textId="77777777" w:rsidR="008A38D7" w:rsidRPr="00854C1A" w:rsidRDefault="008A38D7" w:rsidP="008A38D7">
      <w:pPr>
        <w:spacing w:before="92"/>
        <w:ind w:left="5066"/>
        <w:rPr>
          <w:sz w:val="24"/>
          <w:szCs w:val="24"/>
          <w:highlight w:val="yellow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Prénom et nom du contrevenant</w:t>
      </w:r>
    </w:p>
    <w:p w14:paraId="7B3E840A" w14:textId="77777777" w:rsidR="008A38D7" w:rsidRPr="00854C1A" w:rsidRDefault="008A38D7" w:rsidP="008A38D7">
      <w:pPr>
        <w:spacing w:before="92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Adresse du contrevenant</w:t>
      </w:r>
    </w:p>
    <w:p w14:paraId="285C5F88" w14:textId="77777777" w:rsidR="008A38D7" w:rsidRPr="00854C1A" w:rsidRDefault="008A38D7" w:rsidP="008A38D7">
      <w:pPr>
        <w:rPr>
          <w:sz w:val="24"/>
          <w:szCs w:val="24"/>
          <w:lang w:val="fr-CH" w:eastAsia="fr-CH" w:bidi="fr-CH"/>
        </w:rPr>
      </w:pPr>
    </w:p>
    <w:p w14:paraId="7AC9AD75" w14:textId="77777777" w:rsidR="008A38D7" w:rsidRPr="00854C1A" w:rsidRDefault="008A38D7" w:rsidP="008A38D7">
      <w:pPr>
        <w:spacing w:before="7"/>
        <w:rPr>
          <w:sz w:val="24"/>
          <w:szCs w:val="24"/>
          <w:lang w:val="fr-CH" w:eastAsia="fr-CH" w:bidi="fr-CH"/>
        </w:rPr>
      </w:pPr>
    </w:p>
    <w:p w14:paraId="26106588" w14:textId="77777777" w:rsidR="008A38D7" w:rsidRPr="00854C1A" w:rsidRDefault="008A38D7" w:rsidP="008A38D7">
      <w:pPr>
        <w:spacing w:before="1"/>
        <w:ind w:left="5066"/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Date :</w:t>
      </w:r>
    </w:p>
    <w:p w14:paraId="5E13C7FA" w14:textId="77777777" w:rsidR="008A38D7" w:rsidRPr="00854C1A" w:rsidRDefault="008A38D7" w:rsidP="008A38D7">
      <w:pPr>
        <w:rPr>
          <w:sz w:val="24"/>
          <w:szCs w:val="24"/>
          <w:lang w:val="fr-CH" w:eastAsia="fr-CH" w:bidi="fr-CH"/>
        </w:rPr>
      </w:pPr>
    </w:p>
    <w:p w14:paraId="37EBBD27" w14:textId="77777777" w:rsidR="008A38D7" w:rsidRPr="00854C1A" w:rsidRDefault="008A38D7" w:rsidP="008A38D7">
      <w:pPr>
        <w:rPr>
          <w:sz w:val="24"/>
          <w:szCs w:val="24"/>
          <w:lang w:val="fr-CH" w:eastAsia="fr-CH" w:bidi="fr-CH"/>
        </w:rPr>
      </w:pPr>
    </w:p>
    <w:p w14:paraId="69C45A41" w14:textId="77777777" w:rsidR="008A38D7" w:rsidRPr="00854C1A" w:rsidRDefault="008A38D7" w:rsidP="008A38D7">
      <w:pPr>
        <w:jc w:val="both"/>
        <w:rPr>
          <w:b/>
          <w:bCs/>
          <w:sz w:val="28"/>
          <w:szCs w:val="28"/>
          <w:lang w:val="fr-CH" w:eastAsia="fr-CH" w:bidi="fr-CH"/>
        </w:rPr>
      </w:pPr>
      <w:bookmarkStart w:id="0" w:name="_Hlk231280024"/>
      <w:r w:rsidRPr="00854C1A">
        <w:rPr>
          <w:b/>
          <w:bCs/>
          <w:sz w:val="28"/>
          <w:szCs w:val="28"/>
          <w:lang w:val="fr-CH" w:eastAsia="fr-CH" w:bidi="fr-CH"/>
        </w:rPr>
        <w:t xml:space="preserve">Décision </w:t>
      </w:r>
      <w:r>
        <w:rPr>
          <w:b/>
          <w:bCs/>
          <w:sz w:val="28"/>
          <w:szCs w:val="28"/>
          <w:lang w:val="fr-CH" w:eastAsia="fr-CH" w:bidi="fr-CH"/>
        </w:rPr>
        <w:t xml:space="preserve">de rétablissement de l’état conforme à la loi </w:t>
      </w:r>
    </w:p>
    <w:bookmarkEnd w:id="0"/>
    <w:p w14:paraId="2CC76EB1" w14:textId="77777777" w:rsidR="008A38D7" w:rsidRPr="00854C1A" w:rsidRDefault="008A38D7" w:rsidP="008A38D7">
      <w:pPr>
        <w:rPr>
          <w:sz w:val="24"/>
          <w:szCs w:val="24"/>
          <w:lang w:val="fr-CH" w:eastAsia="fr-CH" w:bidi="fr-CH"/>
        </w:rPr>
      </w:pPr>
    </w:p>
    <w:p w14:paraId="79EE5889" w14:textId="77777777" w:rsidR="008A38D7" w:rsidRPr="00854C1A" w:rsidRDefault="008A38D7" w:rsidP="008A38D7">
      <w:pPr>
        <w:spacing w:before="9"/>
        <w:rPr>
          <w:sz w:val="24"/>
          <w:szCs w:val="24"/>
          <w:lang w:val="fr-CH" w:eastAsia="fr-CH" w:bidi="fr-CH"/>
        </w:rPr>
      </w:pPr>
    </w:p>
    <w:p w14:paraId="47C7709D" w14:textId="77777777" w:rsidR="008A38D7" w:rsidRPr="00854C1A" w:rsidRDefault="008A38D7" w:rsidP="008A38D7">
      <w:pPr>
        <w:rPr>
          <w:sz w:val="24"/>
          <w:szCs w:val="24"/>
          <w:lang w:val="fr-CH" w:eastAsia="fr-CH" w:bidi="fr-CH"/>
        </w:rPr>
      </w:pPr>
      <w:r w:rsidRPr="00854C1A">
        <w:rPr>
          <w:sz w:val="24"/>
          <w:szCs w:val="24"/>
          <w:highlight w:val="yellow"/>
          <w:lang w:val="fr-CH" w:eastAsia="fr-CH" w:bidi="fr-CH"/>
        </w:rPr>
        <w:t>Madame, Monsieur,</w:t>
      </w:r>
    </w:p>
    <w:p w14:paraId="0651616F" w14:textId="77777777" w:rsidR="009F0275" w:rsidRPr="008A38D7" w:rsidRDefault="009F0275" w:rsidP="008A38D7">
      <w:pPr>
        <w:pStyle w:val="Corpsdetexte"/>
      </w:pPr>
    </w:p>
    <w:p w14:paraId="32CE02A4" w14:textId="77777777" w:rsidR="00ED0291" w:rsidRDefault="00ED0291" w:rsidP="004542F5">
      <w:pPr>
        <w:pStyle w:val="Corpsdetexte"/>
        <w:spacing w:before="3"/>
        <w:jc w:val="both"/>
      </w:pPr>
    </w:p>
    <w:p w14:paraId="7E7C0CC8" w14:textId="2FC97EBE" w:rsidR="00ED0291" w:rsidRDefault="00ED0291" w:rsidP="004542F5">
      <w:pPr>
        <w:pStyle w:val="Corpsdetexte"/>
        <w:spacing w:before="3"/>
        <w:jc w:val="both"/>
      </w:pPr>
      <w:r w:rsidRPr="00ED0291">
        <w:rPr>
          <w:highlight w:val="red"/>
        </w:rPr>
        <w:t>Hypothèse 1</w:t>
      </w:r>
      <w:r w:rsidR="00612812">
        <w:rPr>
          <w:highlight w:val="red"/>
        </w:rPr>
        <w:t xml:space="preserve"> </w:t>
      </w:r>
      <w:bookmarkStart w:id="1" w:name="_Hlk233636039"/>
      <w:r w:rsidR="00612812">
        <w:rPr>
          <w:highlight w:val="red"/>
        </w:rPr>
        <w:t>(refus de permis de construire, pas d’opposition)</w:t>
      </w:r>
      <w:bookmarkEnd w:id="1"/>
      <w:r w:rsidRPr="00ED0291">
        <w:rPr>
          <w:highlight w:val="red"/>
        </w:rPr>
        <w:t> :</w:t>
      </w:r>
      <w:r>
        <w:t xml:space="preserve"> </w:t>
      </w:r>
    </w:p>
    <w:p w14:paraId="30414F9A" w14:textId="77777777" w:rsidR="00ED0291" w:rsidRDefault="00ED0291" w:rsidP="004542F5">
      <w:pPr>
        <w:pStyle w:val="Corpsdetexte"/>
        <w:spacing w:before="3"/>
        <w:jc w:val="both"/>
      </w:pPr>
    </w:p>
    <w:p w14:paraId="1AAA2B02" w14:textId="49550D73" w:rsidR="004542F5" w:rsidRDefault="004542F5" w:rsidP="004542F5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</w:t>
      </w:r>
      <w:r w:rsidR="00DA5DD0">
        <w:t xml:space="preserve">auprès de </w:t>
      </w:r>
      <w:r>
        <w:t xml:space="preserve">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7513FBA7" w14:textId="77777777" w:rsidR="004542F5" w:rsidRDefault="004542F5" w:rsidP="008A38D7">
      <w:pPr>
        <w:pStyle w:val="Corpsdetexte"/>
        <w:spacing w:line="242" w:lineRule="auto"/>
        <w:ind w:right="104"/>
        <w:jc w:val="both"/>
      </w:pPr>
    </w:p>
    <w:p w14:paraId="677D1C16" w14:textId="10EF5A02" w:rsidR="009F0275" w:rsidRPr="008A38D7" w:rsidRDefault="00AA7031" w:rsidP="008A38D7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</w:t>
      </w:r>
      <w:proofErr w:type="gramStart"/>
      <w:r w:rsidRPr="008A38D7">
        <w:t>suite</w:t>
      </w:r>
      <w:proofErr w:type="gramEnd"/>
      <w:r w:rsidRPr="008A38D7">
        <w:t xml:space="preserve"> aux travaux entrepris illicitement </w:t>
      </w:r>
      <w:r w:rsidR="004542F5">
        <w:t xml:space="preserve">et/ou à l’activité exercée illicitement. </w:t>
      </w:r>
    </w:p>
    <w:p w14:paraId="45AB63E4" w14:textId="77777777" w:rsidR="009F0275" w:rsidRPr="008A38D7" w:rsidRDefault="009F0275" w:rsidP="008A38D7">
      <w:pPr>
        <w:pStyle w:val="Corpsdetexte"/>
        <w:spacing w:before="2"/>
      </w:pPr>
    </w:p>
    <w:p w14:paraId="524D3864" w14:textId="770CDC02" w:rsidR="004542F5" w:rsidRDefault="00AA7031" w:rsidP="008A38D7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 w:rsidR="004542F5"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>construire</w:t>
      </w:r>
      <w:r w:rsidR="00DA5DD0">
        <w:rPr>
          <w:highlight w:val="yellow"/>
        </w:rPr>
        <w:t>/</w:t>
      </w:r>
      <w:r w:rsidRPr="004542F5">
        <w:rPr>
          <w:spacing w:val="-3"/>
          <w:highlight w:val="yellow"/>
        </w:rPr>
        <w:t>l</w:t>
      </w:r>
      <w:r w:rsidR="00967374"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7E4360EB" w14:textId="77777777" w:rsidR="004542F5" w:rsidRDefault="004542F5" w:rsidP="008A38D7">
      <w:pPr>
        <w:pStyle w:val="Corpsdetexte"/>
        <w:spacing w:line="242" w:lineRule="auto"/>
        <w:ind w:right="103"/>
        <w:jc w:val="both"/>
      </w:pPr>
    </w:p>
    <w:p w14:paraId="7D89E144" w14:textId="43612A78" w:rsidR="004542F5" w:rsidRDefault="004542F5" w:rsidP="008A38D7">
      <w:pPr>
        <w:pStyle w:val="Corpsdetexte"/>
        <w:spacing w:line="242" w:lineRule="auto"/>
        <w:ind w:right="103"/>
        <w:jc w:val="both"/>
      </w:pPr>
      <w:r w:rsidRPr="004542F5">
        <w:t xml:space="preserve">Nous constatons que vous n'avez pas formé opposition à l’encontre </w:t>
      </w:r>
      <w:r>
        <w:t>de la décision de refus de permis de construire</w:t>
      </w:r>
      <w:r w:rsidRPr="004542F5">
        <w:t xml:space="preserve"> auprès </w:t>
      </w:r>
      <w:r w:rsidR="00967374" w:rsidRPr="00967374">
        <w:rPr>
          <w:highlight w:val="yellow"/>
        </w:rPr>
        <w:t>de la Section des permis de construire</w:t>
      </w:r>
      <w:r w:rsidR="00DA5DD0">
        <w:rPr>
          <w:highlight w:val="yellow"/>
        </w:rPr>
        <w:t xml:space="preserve">/du </w:t>
      </w:r>
      <w:r w:rsidRPr="00967374">
        <w:rPr>
          <w:highlight w:val="yellow"/>
        </w:rPr>
        <w:t>Conseil communal</w:t>
      </w:r>
      <w:r>
        <w:t xml:space="preserve">, de sorte que celle-ci est entrée en force. </w:t>
      </w:r>
    </w:p>
    <w:p w14:paraId="1FE6C5EC" w14:textId="77777777" w:rsidR="004542F5" w:rsidRDefault="004542F5" w:rsidP="008A38D7">
      <w:pPr>
        <w:pStyle w:val="Corpsdetexte"/>
        <w:spacing w:line="242" w:lineRule="auto"/>
        <w:ind w:right="103"/>
        <w:jc w:val="both"/>
      </w:pPr>
    </w:p>
    <w:p w14:paraId="267A1E6D" w14:textId="05BA7DA6" w:rsidR="004542F5" w:rsidRDefault="004542F5" w:rsidP="008A38D7">
      <w:pPr>
        <w:pStyle w:val="Corpsdetexte"/>
        <w:spacing w:line="242" w:lineRule="auto"/>
        <w:ind w:right="103"/>
        <w:jc w:val="both"/>
      </w:pPr>
    </w:p>
    <w:p w14:paraId="7CAE9272" w14:textId="1EFA1060" w:rsidR="00ED0291" w:rsidRDefault="00ED0291" w:rsidP="008A38D7">
      <w:pPr>
        <w:pStyle w:val="Corpsdetexte"/>
        <w:spacing w:line="242" w:lineRule="auto"/>
        <w:ind w:right="103"/>
        <w:jc w:val="both"/>
      </w:pPr>
      <w:r w:rsidRPr="00ED0291">
        <w:rPr>
          <w:highlight w:val="red"/>
        </w:rPr>
        <w:t>Hypothèse 2</w:t>
      </w:r>
      <w:r w:rsidR="0052517B">
        <w:rPr>
          <w:highlight w:val="red"/>
        </w:rPr>
        <w:t xml:space="preserve"> </w:t>
      </w:r>
      <w:bookmarkStart w:id="2" w:name="_Hlk233639207"/>
      <w:r w:rsidR="00612812" w:rsidRPr="00BD2837">
        <w:rPr>
          <w:highlight w:val="red"/>
        </w:rPr>
        <w:t>(refus de permis de construire, opposition, pas recours)</w:t>
      </w:r>
      <w:bookmarkEnd w:id="2"/>
      <w:r w:rsidRPr="00612812">
        <w:rPr>
          <w:highlight w:val="red"/>
        </w:rPr>
        <w:t> </w:t>
      </w:r>
      <w:r w:rsidRPr="00ED0291">
        <w:rPr>
          <w:highlight w:val="red"/>
        </w:rPr>
        <w:t>:</w:t>
      </w:r>
    </w:p>
    <w:p w14:paraId="04B1754D" w14:textId="77777777" w:rsidR="004542F5" w:rsidRDefault="004542F5" w:rsidP="008A38D7">
      <w:pPr>
        <w:pStyle w:val="Corpsdetexte"/>
        <w:spacing w:line="242" w:lineRule="auto"/>
        <w:ind w:right="103"/>
        <w:jc w:val="both"/>
      </w:pPr>
    </w:p>
    <w:p w14:paraId="06F5635F" w14:textId="01A70D3F" w:rsidR="004542F5" w:rsidRDefault="004542F5" w:rsidP="004542F5">
      <w:pPr>
        <w:pStyle w:val="Corpsdetexte"/>
        <w:spacing w:before="3"/>
        <w:jc w:val="both"/>
      </w:pPr>
      <w:r>
        <w:lastRenderedPageBreak/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</w:t>
      </w:r>
      <w:r w:rsidR="00DA5DD0">
        <w:t xml:space="preserve">auprès de </w:t>
      </w:r>
      <w:r>
        <w:t xml:space="preserve">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0EF1E2DF" w14:textId="77777777" w:rsidR="004542F5" w:rsidRDefault="004542F5" w:rsidP="004542F5">
      <w:pPr>
        <w:pStyle w:val="Corpsdetexte"/>
        <w:spacing w:line="242" w:lineRule="auto"/>
        <w:ind w:right="104"/>
        <w:jc w:val="both"/>
      </w:pPr>
    </w:p>
    <w:p w14:paraId="709930B1" w14:textId="77777777" w:rsidR="004542F5" w:rsidRPr="008A38D7" w:rsidRDefault="004542F5" w:rsidP="004542F5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suite aux travaux entrepris illicitement </w:t>
      </w:r>
      <w:r>
        <w:t xml:space="preserve">et/ou à l’activité exercée illicitement. </w:t>
      </w:r>
    </w:p>
    <w:p w14:paraId="3FEDF288" w14:textId="77777777" w:rsidR="004542F5" w:rsidRPr="008A38D7" w:rsidRDefault="004542F5" w:rsidP="004542F5">
      <w:pPr>
        <w:pStyle w:val="Corpsdetexte"/>
        <w:spacing w:before="2"/>
      </w:pPr>
    </w:p>
    <w:p w14:paraId="267E2B8B" w14:textId="150FA77B" w:rsidR="004542F5" w:rsidRDefault="004542F5" w:rsidP="004542F5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>construire</w:t>
      </w:r>
      <w:r w:rsidR="00DA5DD0">
        <w:rPr>
          <w:spacing w:val="-3"/>
          <w:highlight w:val="yellow"/>
        </w:rPr>
        <w:t>/</w:t>
      </w:r>
      <w:r w:rsidRPr="004542F5">
        <w:rPr>
          <w:spacing w:val="-3"/>
          <w:highlight w:val="yellow"/>
        </w:rPr>
        <w:t>l</w:t>
      </w:r>
      <w:r w:rsidR="00967374"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515928B2" w14:textId="77777777" w:rsidR="004542F5" w:rsidRDefault="004542F5" w:rsidP="004542F5">
      <w:pPr>
        <w:pStyle w:val="Corpsdetexte"/>
        <w:spacing w:line="242" w:lineRule="auto"/>
        <w:ind w:right="103"/>
        <w:jc w:val="both"/>
      </w:pPr>
    </w:p>
    <w:p w14:paraId="5B23EAE2" w14:textId="556C5604" w:rsidR="009F0275" w:rsidRPr="008A38D7" w:rsidRDefault="004542F5" w:rsidP="008A38D7">
      <w:pPr>
        <w:pStyle w:val="Corpsdetexte"/>
        <w:spacing w:line="242" w:lineRule="auto"/>
        <w:ind w:right="103"/>
        <w:jc w:val="both"/>
      </w:pPr>
      <w:r w:rsidRPr="004542F5">
        <w:t xml:space="preserve">Nous constatons que vous avez formé opposition à l’encontre </w:t>
      </w:r>
      <w:r>
        <w:t xml:space="preserve">de </w:t>
      </w:r>
      <w:r w:rsidR="00DA5DD0">
        <w:t xml:space="preserve">cette </w:t>
      </w:r>
      <w:r>
        <w:t>décision de refus de permis de construire</w:t>
      </w:r>
      <w:r w:rsidRPr="004542F5">
        <w:t xml:space="preserve"> auprès </w:t>
      </w:r>
      <w:r w:rsidR="00967374" w:rsidRPr="00967374">
        <w:rPr>
          <w:highlight w:val="yellow"/>
        </w:rPr>
        <w:t>de la Section des permis de construire</w:t>
      </w:r>
      <w:r w:rsidR="00DA5DD0">
        <w:rPr>
          <w:highlight w:val="yellow"/>
        </w:rPr>
        <w:t>/</w:t>
      </w:r>
      <w:r w:rsidRPr="00967374">
        <w:rPr>
          <w:highlight w:val="yellow"/>
        </w:rPr>
        <w:t>du Conseil communal</w:t>
      </w:r>
      <w:r w:rsidR="00967374">
        <w:t xml:space="preserve">. Celle-ci a été </w:t>
      </w:r>
      <w:r w:rsidR="00AA7031" w:rsidRPr="008A38D7">
        <w:t>confirmé</w:t>
      </w:r>
      <w:r w:rsidR="00967374">
        <w:t>e</w:t>
      </w:r>
      <w:r w:rsidR="00AA7031" w:rsidRPr="008A38D7">
        <w:t xml:space="preserve"> par </w:t>
      </w:r>
      <w:r w:rsidR="00AA7031" w:rsidRPr="008A38D7">
        <w:rPr>
          <w:spacing w:val="-3"/>
        </w:rPr>
        <w:t xml:space="preserve">décision </w:t>
      </w:r>
      <w:r w:rsidR="00AA7031" w:rsidRPr="008A38D7">
        <w:t xml:space="preserve">sur </w:t>
      </w:r>
      <w:r w:rsidR="00AA7031" w:rsidRPr="008A38D7">
        <w:rPr>
          <w:spacing w:val="-3"/>
        </w:rPr>
        <w:t xml:space="preserve">opposition </w:t>
      </w:r>
      <w:r w:rsidR="00AA7031" w:rsidRPr="008A38D7">
        <w:t xml:space="preserve">le </w:t>
      </w:r>
      <w:r w:rsidR="00AA7031" w:rsidRPr="00967374">
        <w:rPr>
          <w:highlight w:val="yellow"/>
        </w:rPr>
        <w:t>…</w:t>
      </w:r>
      <w:r w:rsidR="00AA7031" w:rsidRPr="008A38D7">
        <w:t xml:space="preserve">. Cette </w:t>
      </w:r>
      <w:r w:rsidR="00AA7031" w:rsidRPr="008A38D7">
        <w:rPr>
          <w:spacing w:val="-3"/>
        </w:rPr>
        <w:t xml:space="preserve">décision </w:t>
      </w:r>
      <w:r w:rsidR="00AA7031" w:rsidRPr="008A38D7">
        <w:t xml:space="preserve">n’a fait </w:t>
      </w:r>
      <w:r w:rsidR="00AA7031" w:rsidRPr="008A38D7">
        <w:rPr>
          <w:spacing w:val="-3"/>
        </w:rPr>
        <w:t xml:space="preserve">l’objet </w:t>
      </w:r>
      <w:r w:rsidR="00AA7031" w:rsidRPr="008A38D7">
        <w:t xml:space="preserve">d’aucun </w:t>
      </w:r>
      <w:r w:rsidR="00AA7031" w:rsidRPr="008A38D7">
        <w:rPr>
          <w:spacing w:val="-3"/>
        </w:rPr>
        <w:t xml:space="preserve">recours </w:t>
      </w:r>
      <w:r w:rsidR="00AA7031" w:rsidRPr="008A38D7">
        <w:t>et est donc entrée en force.</w:t>
      </w:r>
    </w:p>
    <w:p w14:paraId="5BFF55CC" w14:textId="77777777" w:rsidR="008A38D7" w:rsidRDefault="008A38D7" w:rsidP="008A38D7">
      <w:pPr>
        <w:pStyle w:val="Corpsdetexte"/>
        <w:spacing w:line="242" w:lineRule="auto"/>
        <w:ind w:right="105"/>
        <w:jc w:val="both"/>
      </w:pPr>
    </w:p>
    <w:p w14:paraId="0879B29E" w14:textId="28395BB7" w:rsidR="008A38D7" w:rsidRDefault="008A38D7" w:rsidP="008A38D7">
      <w:pPr>
        <w:pStyle w:val="Corpsdetexte"/>
        <w:spacing w:line="242" w:lineRule="auto"/>
        <w:ind w:right="105"/>
        <w:jc w:val="both"/>
      </w:pPr>
    </w:p>
    <w:p w14:paraId="42E91865" w14:textId="67E18492" w:rsidR="00ED0291" w:rsidRDefault="00ED0291" w:rsidP="008A38D7">
      <w:pPr>
        <w:pStyle w:val="Corpsdetexte"/>
        <w:spacing w:line="242" w:lineRule="auto"/>
        <w:ind w:right="105"/>
        <w:jc w:val="both"/>
      </w:pPr>
      <w:r w:rsidRPr="00ED0291">
        <w:rPr>
          <w:highlight w:val="red"/>
        </w:rPr>
        <w:t>Hypothèse 3</w:t>
      </w:r>
      <w:r w:rsidR="00612812">
        <w:rPr>
          <w:highlight w:val="red"/>
        </w:rPr>
        <w:t xml:space="preserve"> </w:t>
      </w:r>
      <w:bookmarkStart w:id="3" w:name="_Hlk233639230"/>
      <w:r w:rsidR="00612812">
        <w:rPr>
          <w:highlight w:val="red"/>
        </w:rPr>
        <w:t>(refus de permis de construire, opposition, recours)</w:t>
      </w:r>
      <w:bookmarkEnd w:id="3"/>
      <w:r w:rsidRPr="00ED0291">
        <w:rPr>
          <w:highlight w:val="red"/>
        </w:rPr>
        <w:t> :</w:t>
      </w:r>
    </w:p>
    <w:p w14:paraId="2BA78488" w14:textId="77777777" w:rsidR="008A38D7" w:rsidRDefault="008A38D7" w:rsidP="008A38D7">
      <w:pPr>
        <w:pStyle w:val="Corpsdetexte"/>
        <w:spacing w:line="242" w:lineRule="auto"/>
        <w:ind w:right="105"/>
        <w:jc w:val="both"/>
      </w:pPr>
    </w:p>
    <w:p w14:paraId="202577C8" w14:textId="382CAF1F" w:rsidR="00967374" w:rsidRDefault="00967374" w:rsidP="00967374">
      <w:pPr>
        <w:pStyle w:val="Corpsdetexte"/>
        <w:spacing w:before="3"/>
        <w:jc w:val="both"/>
      </w:pPr>
      <w:r>
        <w:t xml:space="preserve">Par décision du </w:t>
      </w:r>
      <w:r w:rsidRPr="00CF1305">
        <w:rPr>
          <w:highlight w:val="yellow"/>
        </w:rPr>
        <w:t>…</w:t>
      </w:r>
      <w:r>
        <w:t xml:space="preserve">, nous vous avons ordonné de déposer </w:t>
      </w:r>
      <w:r w:rsidR="00DA5DD0">
        <w:t xml:space="preserve">auprès de </w:t>
      </w:r>
      <w:r>
        <w:t xml:space="preserve">l'autorité compétente dans un délai de 30 jours une demande de permis de construire ou de modification du permis de construire </w:t>
      </w:r>
      <w:proofErr w:type="gramStart"/>
      <w:r>
        <w:t>octroyé</w:t>
      </w:r>
      <w:proofErr w:type="gramEnd"/>
      <w:r>
        <w:t xml:space="preserve">. </w:t>
      </w:r>
    </w:p>
    <w:p w14:paraId="5870EAF4" w14:textId="77777777" w:rsidR="00967374" w:rsidRDefault="00967374" w:rsidP="00967374">
      <w:pPr>
        <w:pStyle w:val="Corpsdetexte"/>
        <w:spacing w:line="242" w:lineRule="auto"/>
        <w:ind w:right="104"/>
        <w:jc w:val="both"/>
      </w:pPr>
    </w:p>
    <w:p w14:paraId="7EF26E6D" w14:textId="77777777" w:rsidR="00967374" w:rsidRPr="008A38D7" w:rsidRDefault="00967374" w:rsidP="00967374">
      <w:pPr>
        <w:pStyle w:val="Corpsdetexte"/>
        <w:spacing w:line="242" w:lineRule="auto"/>
        <w:ind w:right="104"/>
        <w:jc w:val="both"/>
      </w:pPr>
      <w:r w:rsidRPr="008A38D7">
        <w:t xml:space="preserve">En date du </w:t>
      </w:r>
      <w:r w:rsidRPr="004542F5">
        <w:rPr>
          <w:highlight w:val="yellow"/>
        </w:rPr>
        <w:t>…</w:t>
      </w:r>
      <w:r w:rsidRPr="008A38D7">
        <w:t xml:space="preserve">, vous avez déposé une demande subséquente de permis de construire, suite aux travaux entrepris illicitement </w:t>
      </w:r>
      <w:r>
        <w:t xml:space="preserve">et/ou à l’activité exercée illicitement. </w:t>
      </w:r>
    </w:p>
    <w:p w14:paraId="358338FE" w14:textId="77777777" w:rsidR="00967374" w:rsidRPr="008A38D7" w:rsidRDefault="00967374" w:rsidP="00967374">
      <w:pPr>
        <w:pStyle w:val="Corpsdetexte"/>
        <w:spacing w:before="2"/>
      </w:pPr>
    </w:p>
    <w:p w14:paraId="062E499C" w14:textId="09B4D4E1" w:rsidR="00967374" w:rsidRDefault="00967374" w:rsidP="00967374">
      <w:pPr>
        <w:pStyle w:val="Corpsdetexte"/>
        <w:spacing w:line="242" w:lineRule="auto"/>
        <w:ind w:right="103"/>
        <w:jc w:val="both"/>
      </w:pPr>
      <w:r w:rsidRPr="008A38D7">
        <w:t xml:space="preserve">Cette demande de permis de </w:t>
      </w:r>
      <w:r w:rsidRPr="008A38D7">
        <w:rPr>
          <w:spacing w:val="-3"/>
        </w:rPr>
        <w:t xml:space="preserve">construire </w:t>
      </w:r>
      <w:r w:rsidRPr="008A38D7">
        <w:t xml:space="preserve">a fait </w:t>
      </w:r>
      <w:r w:rsidRPr="008A38D7">
        <w:rPr>
          <w:spacing w:val="-3"/>
        </w:rPr>
        <w:t xml:space="preserve">l’objet </w:t>
      </w:r>
      <w:r w:rsidRPr="008A38D7">
        <w:t>d’un refus de permis</w:t>
      </w:r>
      <w:r>
        <w:t xml:space="preserve"> de construire</w:t>
      </w:r>
      <w:r w:rsidRPr="008A38D7">
        <w:t xml:space="preserve"> notifié par </w:t>
      </w:r>
      <w:r w:rsidRPr="004542F5">
        <w:rPr>
          <w:highlight w:val="yellow"/>
        </w:rPr>
        <w:t xml:space="preserve">la Section des permis de </w:t>
      </w:r>
      <w:r w:rsidRPr="004542F5">
        <w:rPr>
          <w:spacing w:val="-3"/>
          <w:highlight w:val="yellow"/>
        </w:rPr>
        <w:t>construire</w:t>
      </w:r>
      <w:r w:rsidR="00DA5DD0">
        <w:rPr>
          <w:highlight w:val="yellow"/>
        </w:rPr>
        <w:t>/</w:t>
      </w:r>
      <w:r w:rsidRPr="004542F5">
        <w:rPr>
          <w:spacing w:val="-3"/>
          <w:highlight w:val="yellow"/>
        </w:rPr>
        <w:t>l</w:t>
      </w:r>
      <w:r>
        <w:rPr>
          <w:spacing w:val="-3"/>
          <w:highlight w:val="yellow"/>
        </w:rPr>
        <w:t>e Conseil</w:t>
      </w:r>
      <w:r w:rsidRPr="004542F5">
        <w:rPr>
          <w:spacing w:val="-3"/>
          <w:highlight w:val="yellow"/>
        </w:rPr>
        <w:t xml:space="preserve"> </w:t>
      </w:r>
      <w:r w:rsidRPr="004542F5">
        <w:rPr>
          <w:highlight w:val="yellow"/>
        </w:rPr>
        <w:t>communal</w:t>
      </w:r>
      <w:r w:rsidRPr="008A38D7">
        <w:t xml:space="preserve"> le </w:t>
      </w:r>
      <w:r w:rsidRPr="004542F5">
        <w:rPr>
          <w:highlight w:val="yellow"/>
        </w:rPr>
        <w:t>…</w:t>
      </w:r>
      <w:r w:rsidRPr="008A38D7">
        <w:t xml:space="preserve"> </w:t>
      </w:r>
    </w:p>
    <w:p w14:paraId="38CA9746" w14:textId="77777777" w:rsidR="00967374" w:rsidRDefault="00967374" w:rsidP="00967374">
      <w:pPr>
        <w:pStyle w:val="Corpsdetexte"/>
        <w:spacing w:line="242" w:lineRule="auto"/>
        <w:ind w:right="103"/>
        <w:jc w:val="both"/>
      </w:pPr>
    </w:p>
    <w:p w14:paraId="69A61445" w14:textId="7ECBD778" w:rsidR="00967374" w:rsidRDefault="00967374" w:rsidP="00967374">
      <w:pPr>
        <w:pStyle w:val="Corpsdetexte"/>
        <w:spacing w:line="242" w:lineRule="auto"/>
        <w:ind w:right="103"/>
        <w:jc w:val="both"/>
      </w:pPr>
      <w:r w:rsidRPr="004542F5">
        <w:t xml:space="preserve">Nous constatons que vous avez formé opposition à l’encontre </w:t>
      </w:r>
      <w:r>
        <w:t>de la décision de refus de permis de construire</w:t>
      </w:r>
      <w:r w:rsidRPr="004542F5">
        <w:t xml:space="preserve"> auprès </w:t>
      </w:r>
      <w:r w:rsidRPr="00967374">
        <w:rPr>
          <w:highlight w:val="yellow"/>
        </w:rPr>
        <w:t>de la Section des permis de construire</w:t>
      </w:r>
      <w:r w:rsidR="00DA5DD0">
        <w:rPr>
          <w:highlight w:val="yellow"/>
        </w:rPr>
        <w:t>/</w:t>
      </w:r>
      <w:r w:rsidRPr="00967374">
        <w:rPr>
          <w:highlight w:val="yellow"/>
        </w:rPr>
        <w:t>du Conseil communal</w:t>
      </w:r>
      <w:r>
        <w:t xml:space="preserve">. Celle-ci a été </w:t>
      </w:r>
      <w:r w:rsidRPr="008A38D7">
        <w:t>confirmé</w:t>
      </w:r>
      <w:r>
        <w:t>e</w:t>
      </w:r>
      <w:r w:rsidRPr="008A38D7">
        <w:t xml:space="preserve"> par </w:t>
      </w:r>
      <w:r w:rsidRPr="008A38D7">
        <w:rPr>
          <w:spacing w:val="-3"/>
        </w:rPr>
        <w:t xml:space="preserve">décision </w:t>
      </w:r>
      <w:r w:rsidRPr="008A38D7">
        <w:t xml:space="preserve">sur </w:t>
      </w:r>
      <w:r w:rsidRPr="008A38D7">
        <w:rPr>
          <w:spacing w:val="-3"/>
        </w:rPr>
        <w:t xml:space="preserve">opposition </w:t>
      </w:r>
      <w:r w:rsidRPr="008A38D7">
        <w:t xml:space="preserve">le </w:t>
      </w:r>
      <w:r w:rsidRPr="00967374">
        <w:rPr>
          <w:highlight w:val="yellow"/>
        </w:rPr>
        <w:t>…</w:t>
      </w:r>
      <w:r w:rsidRPr="008A38D7">
        <w:t xml:space="preserve">. </w:t>
      </w:r>
    </w:p>
    <w:p w14:paraId="375A3390" w14:textId="77777777" w:rsidR="00967374" w:rsidRDefault="00967374" w:rsidP="008A38D7">
      <w:pPr>
        <w:pStyle w:val="Corpsdetexte"/>
        <w:spacing w:line="242" w:lineRule="auto"/>
        <w:ind w:right="105"/>
        <w:jc w:val="both"/>
      </w:pPr>
    </w:p>
    <w:p w14:paraId="29C9D43A" w14:textId="0FD466A4" w:rsidR="00967374" w:rsidRDefault="00967374" w:rsidP="008A38D7">
      <w:pPr>
        <w:pStyle w:val="Corpsdetexte"/>
        <w:spacing w:line="242" w:lineRule="auto"/>
        <w:ind w:right="105"/>
        <w:jc w:val="both"/>
      </w:pPr>
      <w:r>
        <w:t xml:space="preserve">Vous avez contesté la décision sur opposition en formant recours auprès du Tribunal de première instance, </w:t>
      </w:r>
      <w:r w:rsidRPr="00163339">
        <w:rPr>
          <w:highlight w:val="yellow"/>
        </w:rPr>
        <w:t>puis auprès du Tribunal cantonal</w:t>
      </w:r>
      <w:r>
        <w:t xml:space="preserve">. Le jugement du </w:t>
      </w:r>
      <w:r w:rsidRPr="00CF1305">
        <w:rPr>
          <w:highlight w:val="yellow"/>
        </w:rPr>
        <w:t>…</w:t>
      </w:r>
      <w:r>
        <w:t xml:space="preserve"> confirmant la décision sur opposition est entré en force le </w:t>
      </w:r>
      <w:r w:rsidRPr="00163339">
        <w:rPr>
          <w:highlight w:val="yellow"/>
        </w:rPr>
        <w:t>…</w:t>
      </w:r>
      <w:r>
        <w:t xml:space="preserve">. </w:t>
      </w:r>
    </w:p>
    <w:p w14:paraId="1DD13C7B" w14:textId="77777777" w:rsidR="00967374" w:rsidRDefault="00967374" w:rsidP="008A38D7">
      <w:pPr>
        <w:pStyle w:val="Corpsdetexte"/>
        <w:spacing w:line="242" w:lineRule="auto"/>
        <w:ind w:right="105"/>
        <w:jc w:val="both"/>
      </w:pPr>
    </w:p>
    <w:p w14:paraId="7731901F" w14:textId="77777777" w:rsidR="00ED0291" w:rsidRDefault="00ED0291" w:rsidP="008A38D7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28E14EC7" w14:textId="0A928632" w:rsidR="00ED0291" w:rsidRDefault="00ED0291" w:rsidP="008A38D7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r w:rsidRPr="00ED0291">
        <w:rPr>
          <w:sz w:val="24"/>
          <w:szCs w:val="24"/>
          <w:highlight w:val="red"/>
          <w:lang w:val="fr-CH" w:eastAsia="fr-CH" w:bidi="fr-CH"/>
        </w:rPr>
        <w:t>Pour toutes les hypothèses :</w:t>
      </w:r>
    </w:p>
    <w:p w14:paraId="678907EB" w14:textId="77777777" w:rsidR="00ED0291" w:rsidRDefault="00ED0291" w:rsidP="008A38D7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</w:p>
    <w:p w14:paraId="1FD3817B" w14:textId="4372DEFC" w:rsidR="008A38D7" w:rsidRPr="008A38D7" w:rsidRDefault="008A38D7" w:rsidP="008A38D7">
      <w:pPr>
        <w:spacing w:before="1" w:line="242" w:lineRule="auto"/>
        <w:ind w:right="104"/>
        <w:jc w:val="both"/>
        <w:rPr>
          <w:sz w:val="24"/>
          <w:szCs w:val="24"/>
          <w:lang w:val="fr-CH" w:eastAsia="fr-CH" w:bidi="fr-CH"/>
        </w:rPr>
      </w:pPr>
      <w:r w:rsidRPr="008A38D7">
        <w:rPr>
          <w:sz w:val="24"/>
          <w:szCs w:val="24"/>
          <w:lang w:val="fr-CH" w:eastAsia="fr-CH" w:bidi="fr-CH"/>
        </w:rPr>
        <w:t>En vertu des dispositions des articles 104 et suivants de la loi sur l'aménagement du territoire et les constructions (LATC)</w:t>
      </w:r>
      <w:r w:rsidRPr="008A38D7">
        <w:rPr>
          <w:sz w:val="24"/>
          <w:szCs w:val="24"/>
          <w:vertAlign w:val="superscript"/>
          <w:lang w:val="fr-CH" w:eastAsia="fr-CH" w:bidi="fr-CH"/>
        </w:rPr>
        <w:footnoteReference w:id="1"/>
      </w:r>
      <w:r w:rsidRPr="008A38D7">
        <w:rPr>
          <w:sz w:val="24"/>
          <w:szCs w:val="24"/>
          <w:lang w:val="fr-CH" w:eastAsia="fr-CH" w:bidi="fr-CH"/>
        </w:rPr>
        <w:t>, nous ordonnons le rétablissement de l’état conforme à la loi des travaux entrepris illicitement</w:t>
      </w:r>
      <w:r>
        <w:rPr>
          <w:sz w:val="24"/>
          <w:szCs w:val="24"/>
          <w:lang w:val="fr-CH" w:eastAsia="fr-CH" w:bidi="fr-CH"/>
        </w:rPr>
        <w:t xml:space="preserve"> </w:t>
      </w:r>
      <w:r w:rsidRPr="008A38D7">
        <w:rPr>
          <w:sz w:val="24"/>
          <w:szCs w:val="24"/>
          <w:highlight w:val="yellow"/>
          <w:lang w:val="fr-CH" w:eastAsia="fr-CH" w:bidi="fr-CH"/>
        </w:rPr>
        <w:t>et/ou</w:t>
      </w:r>
      <w:r>
        <w:rPr>
          <w:sz w:val="24"/>
          <w:szCs w:val="24"/>
          <w:lang w:val="fr-CH" w:eastAsia="fr-CH" w:bidi="fr-CH"/>
        </w:rPr>
        <w:t xml:space="preserve"> de l’activité exercée illicitement</w:t>
      </w:r>
      <w:r w:rsidRPr="008A38D7">
        <w:rPr>
          <w:sz w:val="24"/>
          <w:szCs w:val="24"/>
          <w:lang w:val="fr-CH" w:eastAsia="fr-CH" w:bidi="fr-CH"/>
        </w:rPr>
        <w:t xml:space="preserve">. </w:t>
      </w:r>
    </w:p>
    <w:p w14:paraId="101B0C93" w14:textId="77777777" w:rsidR="008A38D7" w:rsidRPr="008A38D7" w:rsidRDefault="008A38D7" w:rsidP="008A38D7">
      <w:pPr>
        <w:spacing w:before="1"/>
        <w:jc w:val="both"/>
        <w:rPr>
          <w:sz w:val="24"/>
          <w:szCs w:val="24"/>
          <w:lang w:val="fr-CH" w:eastAsia="fr-CH" w:bidi="fr-CH"/>
        </w:rPr>
      </w:pPr>
    </w:p>
    <w:p w14:paraId="78BE226A" w14:textId="77777777" w:rsidR="008A38D7" w:rsidRPr="008A38D7" w:rsidRDefault="008A38D7" w:rsidP="008A38D7">
      <w:pPr>
        <w:spacing w:line="242" w:lineRule="auto"/>
        <w:ind w:right="107"/>
        <w:jc w:val="both"/>
        <w:rPr>
          <w:sz w:val="24"/>
          <w:szCs w:val="24"/>
          <w:lang w:val="fr-CH" w:eastAsia="fr-CH" w:bidi="fr-CH"/>
        </w:rPr>
      </w:pPr>
      <w:r w:rsidRPr="008A38D7">
        <w:rPr>
          <w:sz w:val="24"/>
          <w:szCs w:val="24"/>
          <w:lang w:val="fr-CH" w:eastAsia="fr-CH" w:bidi="fr-CH"/>
        </w:rPr>
        <w:t>D'autre part, nous vous rendons attentifs au fait que celui qui ne se conforme à une décision qui lui a été signifiée par une autorité ou un fonctionnaire compétent est passible d'une amende conformément aux dispositions de l'article 110 LATC.</w:t>
      </w:r>
    </w:p>
    <w:p w14:paraId="313B337F" w14:textId="77777777" w:rsidR="008A38D7" w:rsidRPr="008A38D7" w:rsidRDefault="008A38D7" w:rsidP="008A38D7">
      <w:pPr>
        <w:jc w:val="both"/>
        <w:rPr>
          <w:sz w:val="24"/>
          <w:szCs w:val="24"/>
          <w:lang w:val="fr-CH" w:eastAsia="fr-CH" w:bidi="fr-CH"/>
        </w:rPr>
      </w:pPr>
    </w:p>
    <w:p w14:paraId="473353B2" w14:textId="77777777" w:rsidR="008A38D7" w:rsidRPr="008A38D7" w:rsidRDefault="008A38D7" w:rsidP="008A38D7">
      <w:pPr>
        <w:jc w:val="both"/>
        <w:rPr>
          <w:sz w:val="24"/>
          <w:szCs w:val="24"/>
          <w:lang w:val="fr-CH" w:eastAsia="fr-CH" w:bidi="fr-CH"/>
        </w:rPr>
      </w:pPr>
    </w:p>
    <w:p w14:paraId="171EB539" w14:textId="77777777" w:rsidR="008A38D7" w:rsidRPr="008A38D7" w:rsidRDefault="008A38D7" w:rsidP="008A38D7">
      <w:pPr>
        <w:spacing w:before="6"/>
        <w:jc w:val="both"/>
        <w:rPr>
          <w:sz w:val="24"/>
          <w:szCs w:val="24"/>
          <w:lang w:val="fr-CH" w:eastAsia="fr-CH" w:bidi="fr-CH"/>
        </w:rPr>
      </w:pPr>
    </w:p>
    <w:p w14:paraId="101B1238" w14:textId="77777777" w:rsidR="008A38D7" w:rsidRPr="008A38D7" w:rsidRDefault="008A38D7" w:rsidP="008A38D7">
      <w:pPr>
        <w:jc w:val="both"/>
        <w:rPr>
          <w:sz w:val="24"/>
          <w:szCs w:val="24"/>
          <w:lang w:val="fr-CH" w:eastAsia="fr-CH" w:bidi="fr-CH"/>
        </w:rPr>
      </w:pPr>
      <w:r w:rsidRPr="008A38D7">
        <w:rPr>
          <w:sz w:val="24"/>
          <w:szCs w:val="24"/>
          <w:lang w:val="fr-CH" w:eastAsia="fr-CH" w:bidi="fr-CH"/>
        </w:rPr>
        <w:t>Au vu de ce qui précède, le Conseil communal</w:t>
      </w:r>
    </w:p>
    <w:p w14:paraId="79969EE5" w14:textId="77777777" w:rsidR="008A38D7" w:rsidRPr="008A38D7" w:rsidRDefault="008A38D7" w:rsidP="008A38D7">
      <w:pPr>
        <w:jc w:val="both"/>
        <w:rPr>
          <w:sz w:val="24"/>
          <w:szCs w:val="24"/>
        </w:rPr>
      </w:pPr>
    </w:p>
    <w:p w14:paraId="225AAC02" w14:textId="77777777" w:rsidR="008A38D7" w:rsidRPr="008A38D7" w:rsidRDefault="008A38D7" w:rsidP="008A38D7">
      <w:pPr>
        <w:spacing w:before="5"/>
        <w:rPr>
          <w:szCs w:val="24"/>
        </w:rPr>
      </w:pPr>
    </w:p>
    <w:p w14:paraId="0B858319" w14:textId="77777777" w:rsidR="008A38D7" w:rsidRPr="008A38D7" w:rsidRDefault="008A38D7" w:rsidP="008A38D7">
      <w:pPr>
        <w:ind w:left="1247" w:right="1932"/>
        <w:jc w:val="center"/>
        <w:rPr>
          <w:b/>
          <w:sz w:val="24"/>
        </w:rPr>
      </w:pPr>
      <w:proofErr w:type="gramStart"/>
      <w:r w:rsidRPr="008A38D7">
        <w:rPr>
          <w:b/>
          <w:sz w:val="24"/>
        </w:rPr>
        <w:t>arrête</w:t>
      </w:r>
      <w:proofErr w:type="gramEnd"/>
      <w:r w:rsidRPr="008A38D7">
        <w:rPr>
          <w:b/>
          <w:sz w:val="24"/>
        </w:rPr>
        <w:t> :</w:t>
      </w:r>
    </w:p>
    <w:p w14:paraId="1C031CAB" w14:textId="77777777" w:rsidR="008A38D7" w:rsidRPr="008A38D7" w:rsidRDefault="008A38D7" w:rsidP="008A38D7">
      <w:pPr>
        <w:spacing w:before="5"/>
        <w:ind w:right="134"/>
        <w:rPr>
          <w:b/>
          <w:sz w:val="24"/>
          <w:szCs w:val="24"/>
        </w:rPr>
      </w:pPr>
    </w:p>
    <w:p w14:paraId="3E6F83A5" w14:textId="77777777" w:rsidR="008A38D7" w:rsidRPr="008A38D7" w:rsidRDefault="008A38D7" w:rsidP="008A38D7">
      <w:pPr>
        <w:spacing w:line="242" w:lineRule="auto"/>
        <w:ind w:right="134"/>
        <w:rPr>
          <w:bCs/>
          <w:sz w:val="24"/>
          <w:szCs w:val="24"/>
        </w:rPr>
      </w:pPr>
    </w:p>
    <w:p w14:paraId="571A1B45" w14:textId="41BD19D5" w:rsidR="008A38D7" w:rsidRPr="008A38D7" w:rsidRDefault="008A38D7" w:rsidP="008A38D7">
      <w:pPr>
        <w:numPr>
          <w:ilvl w:val="0"/>
          <w:numId w:val="2"/>
        </w:numPr>
        <w:spacing w:line="242" w:lineRule="auto"/>
        <w:ind w:left="284" w:right="134"/>
        <w:jc w:val="both"/>
        <w:rPr>
          <w:sz w:val="24"/>
          <w:szCs w:val="24"/>
        </w:rPr>
      </w:pPr>
      <w:r w:rsidRPr="008A38D7">
        <w:rPr>
          <w:bCs/>
          <w:sz w:val="24"/>
          <w:szCs w:val="24"/>
        </w:rPr>
        <w:t xml:space="preserve">Le </w:t>
      </w:r>
      <w:r w:rsidRPr="008A38D7">
        <w:rPr>
          <w:bCs/>
          <w:spacing w:val="-3"/>
          <w:sz w:val="24"/>
          <w:szCs w:val="24"/>
        </w:rPr>
        <w:t xml:space="preserve">rétablissement </w:t>
      </w:r>
      <w:r w:rsidRPr="008A38D7">
        <w:rPr>
          <w:bCs/>
          <w:sz w:val="24"/>
          <w:szCs w:val="24"/>
        </w:rPr>
        <w:t xml:space="preserve">de l'état </w:t>
      </w:r>
      <w:r w:rsidRPr="008A38D7">
        <w:rPr>
          <w:bCs/>
          <w:spacing w:val="-3"/>
          <w:sz w:val="24"/>
          <w:szCs w:val="24"/>
        </w:rPr>
        <w:t xml:space="preserve">conforme </w:t>
      </w:r>
      <w:r w:rsidRPr="008A38D7">
        <w:rPr>
          <w:bCs/>
          <w:sz w:val="24"/>
          <w:szCs w:val="24"/>
        </w:rPr>
        <w:t>à la loi,</w:t>
      </w:r>
      <w:r w:rsidR="00DA5DD0">
        <w:rPr>
          <w:bCs/>
          <w:sz w:val="24"/>
          <w:szCs w:val="24"/>
        </w:rPr>
        <w:t xml:space="preserve"> soit …</w:t>
      </w:r>
      <w:r w:rsidRPr="008A38D7">
        <w:rPr>
          <w:bCs/>
          <w:sz w:val="24"/>
          <w:szCs w:val="24"/>
        </w:rPr>
        <w:t xml:space="preserve"> </w:t>
      </w:r>
      <w:r w:rsidRPr="008A38D7">
        <w:rPr>
          <w:bCs/>
          <w:spacing w:val="-3"/>
          <w:sz w:val="18"/>
          <w:szCs w:val="18"/>
          <w:highlight w:val="yellow"/>
        </w:rPr>
        <w:t xml:space="preserve">(préciser </w:t>
      </w:r>
      <w:r w:rsidRPr="008A38D7">
        <w:rPr>
          <w:bCs/>
          <w:sz w:val="18"/>
          <w:szCs w:val="18"/>
          <w:highlight w:val="yellow"/>
        </w:rPr>
        <w:t xml:space="preserve">le </w:t>
      </w:r>
      <w:r w:rsidRPr="008A38D7">
        <w:rPr>
          <w:bCs/>
          <w:spacing w:val="-3"/>
          <w:sz w:val="18"/>
          <w:szCs w:val="18"/>
          <w:highlight w:val="yellow"/>
        </w:rPr>
        <w:t>contenu :</w:t>
      </w:r>
      <w:r w:rsidRPr="008A38D7">
        <w:rPr>
          <w:bCs/>
          <w:sz w:val="18"/>
          <w:szCs w:val="18"/>
          <w:highlight w:val="yellow"/>
        </w:rPr>
        <w:t xml:space="preserve"> modifier ou démonter les constructions ou parties de construction édifiées illicitement </w:t>
      </w:r>
      <w:r>
        <w:rPr>
          <w:bCs/>
          <w:sz w:val="18"/>
          <w:szCs w:val="18"/>
          <w:highlight w:val="yellow"/>
        </w:rPr>
        <w:t>et/ou l’activité à arrêter</w:t>
      </w:r>
      <w:r w:rsidRPr="008A38D7">
        <w:rPr>
          <w:bCs/>
          <w:sz w:val="18"/>
          <w:szCs w:val="18"/>
          <w:highlight w:val="yellow"/>
        </w:rPr>
        <w:t>)</w:t>
      </w:r>
      <w:r w:rsidRPr="008A38D7">
        <w:rPr>
          <w:bCs/>
          <w:sz w:val="24"/>
          <w:szCs w:val="24"/>
        </w:rPr>
        <w:t xml:space="preserve">, est </w:t>
      </w:r>
      <w:r w:rsidRPr="008A38D7">
        <w:rPr>
          <w:bCs/>
          <w:spacing w:val="-3"/>
          <w:sz w:val="24"/>
          <w:szCs w:val="24"/>
        </w:rPr>
        <w:t xml:space="preserve">ordonné </w:t>
      </w:r>
      <w:r w:rsidRPr="008A38D7">
        <w:rPr>
          <w:bCs/>
          <w:sz w:val="24"/>
          <w:szCs w:val="24"/>
        </w:rPr>
        <w:t xml:space="preserve">et </w:t>
      </w:r>
      <w:r w:rsidRPr="008A38D7">
        <w:rPr>
          <w:bCs/>
          <w:spacing w:val="-3"/>
          <w:sz w:val="24"/>
          <w:szCs w:val="24"/>
        </w:rPr>
        <w:t>devra être exécuté</w:t>
      </w:r>
      <w:r w:rsidRPr="008A38D7">
        <w:rPr>
          <w:bCs/>
          <w:sz w:val="24"/>
          <w:szCs w:val="24"/>
        </w:rPr>
        <w:t xml:space="preserve"> </w:t>
      </w:r>
      <w:r w:rsidRPr="008A38D7">
        <w:rPr>
          <w:bCs/>
          <w:spacing w:val="-3"/>
          <w:sz w:val="24"/>
          <w:szCs w:val="24"/>
        </w:rPr>
        <w:t>jusqu'au</w:t>
      </w:r>
      <w:r w:rsidRPr="008A38D7">
        <w:rPr>
          <w:spacing w:val="-3"/>
          <w:sz w:val="24"/>
          <w:szCs w:val="24"/>
        </w:rPr>
        <w:t xml:space="preserve"> </w:t>
      </w:r>
      <w:r w:rsidRPr="008A38D7">
        <w:rPr>
          <w:sz w:val="18"/>
          <w:szCs w:val="18"/>
          <w:highlight w:val="yellow"/>
        </w:rPr>
        <w:t xml:space="preserve">(délai à </w:t>
      </w:r>
      <w:r w:rsidRPr="008A38D7">
        <w:rPr>
          <w:spacing w:val="-3"/>
          <w:sz w:val="18"/>
          <w:szCs w:val="18"/>
          <w:highlight w:val="yellow"/>
        </w:rPr>
        <w:t xml:space="preserve">fixer </w:t>
      </w:r>
      <w:r w:rsidRPr="008A38D7">
        <w:rPr>
          <w:sz w:val="18"/>
          <w:szCs w:val="18"/>
          <w:highlight w:val="yellow"/>
        </w:rPr>
        <w:t xml:space="preserve">en fonction des </w:t>
      </w:r>
      <w:r w:rsidRPr="008A38D7">
        <w:rPr>
          <w:spacing w:val="-3"/>
          <w:sz w:val="18"/>
          <w:szCs w:val="18"/>
          <w:highlight w:val="yellow"/>
        </w:rPr>
        <w:t xml:space="preserve">travaux </w:t>
      </w:r>
      <w:r w:rsidRPr="008A38D7">
        <w:rPr>
          <w:sz w:val="18"/>
          <w:szCs w:val="18"/>
          <w:highlight w:val="yellow"/>
        </w:rPr>
        <w:t>à réaliser, 30 jours minimum)</w:t>
      </w:r>
      <w:r w:rsidRPr="008A38D7">
        <w:rPr>
          <w:sz w:val="24"/>
          <w:szCs w:val="24"/>
        </w:rPr>
        <w:t>.</w:t>
      </w:r>
    </w:p>
    <w:p w14:paraId="1F95071A" w14:textId="77777777" w:rsidR="008A38D7" w:rsidRPr="008A38D7" w:rsidRDefault="008A38D7" w:rsidP="008A38D7">
      <w:pPr>
        <w:spacing w:before="2"/>
        <w:ind w:left="567" w:right="134" w:hanging="578"/>
        <w:jc w:val="both"/>
        <w:rPr>
          <w:sz w:val="24"/>
          <w:szCs w:val="24"/>
        </w:rPr>
      </w:pPr>
    </w:p>
    <w:p w14:paraId="333E2C8A" w14:textId="77777777" w:rsidR="008A38D7" w:rsidRPr="008A38D7" w:rsidRDefault="008A38D7" w:rsidP="008A38D7">
      <w:pPr>
        <w:numPr>
          <w:ilvl w:val="0"/>
          <w:numId w:val="2"/>
        </w:numPr>
        <w:spacing w:line="242" w:lineRule="auto"/>
        <w:ind w:left="284" w:right="134"/>
        <w:jc w:val="both"/>
        <w:rPr>
          <w:sz w:val="24"/>
          <w:szCs w:val="24"/>
        </w:rPr>
      </w:pPr>
      <w:bookmarkStart w:id="4" w:name="_Hlk231280495"/>
      <w:r w:rsidRPr="008A38D7">
        <w:rPr>
          <w:sz w:val="24"/>
          <w:szCs w:val="24"/>
        </w:rPr>
        <w:t xml:space="preserve">Si les mesures </w:t>
      </w:r>
      <w:r w:rsidRPr="008A38D7">
        <w:rPr>
          <w:spacing w:val="-3"/>
          <w:sz w:val="24"/>
          <w:szCs w:val="24"/>
        </w:rPr>
        <w:t xml:space="preserve">exigées </w:t>
      </w:r>
      <w:r w:rsidRPr="008A38D7">
        <w:rPr>
          <w:sz w:val="24"/>
          <w:szCs w:val="24"/>
        </w:rPr>
        <w:t xml:space="preserve">ne sont pas </w:t>
      </w:r>
      <w:r w:rsidRPr="008A38D7">
        <w:rPr>
          <w:spacing w:val="-3"/>
          <w:sz w:val="24"/>
          <w:szCs w:val="24"/>
        </w:rPr>
        <w:t xml:space="preserve">exécutées </w:t>
      </w:r>
      <w:r w:rsidRPr="008A38D7">
        <w:rPr>
          <w:sz w:val="24"/>
          <w:szCs w:val="24"/>
        </w:rPr>
        <w:t xml:space="preserve">dans le délai imparti ou ne le sont pas conformément aux </w:t>
      </w:r>
      <w:r w:rsidRPr="008A38D7">
        <w:rPr>
          <w:spacing w:val="-3"/>
          <w:sz w:val="24"/>
          <w:szCs w:val="24"/>
        </w:rPr>
        <w:t xml:space="preserve">prescriptions, </w:t>
      </w:r>
      <w:r w:rsidRPr="008A38D7">
        <w:rPr>
          <w:sz w:val="24"/>
          <w:szCs w:val="24"/>
        </w:rPr>
        <w:t xml:space="preserve">nous les ferons </w:t>
      </w:r>
      <w:r w:rsidRPr="008A38D7">
        <w:rPr>
          <w:spacing w:val="-3"/>
          <w:sz w:val="24"/>
          <w:szCs w:val="24"/>
        </w:rPr>
        <w:t xml:space="preserve">exécuter </w:t>
      </w:r>
      <w:r w:rsidRPr="008A38D7">
        <w:rPr>
          <w:sz w:val="24"/>
          <w:szCs w:val="24"/>
        </w:rPr>
        <w:t xml:space="preserve">après </w:t>
      </w:r>
      <w:r w:rsidRPr="008A38D7">
        <w:rPr>
          <w:spacing w:val="-2"/>
          <w:sz w:val="24"/>
          <w:szCs w:val="24"/>
        </w:rPr>
        <w:t xml:space="preserve">que </w:t>
      </w:r>
      <w:r w:rsidRPr="008A38D7">
        <w:rPr>
          <w:sz w:val="24"/>
          <w:szCs w:val="24"/>
        </w:rPr>
        <w:t xml:space="preserve">notre </w:t>
      </w:r>
      <w:r w:rsidRPr="008A38D7">
        <w:rPr>
          <w:spacing w:val="-3"/>
          <w:sz w:val="24"/>
          <w:szCs w:val="24"/>
        </w:rPr>
        <w:t xml:space="preserve">décision sera </w:t>
      </w:r>
      <w:r w:rsidRPr="008A38D7">
        <w:rPr>
          <w:sz w:val="24"/>
          <w:szCs w:val="24"/>
        </w:rPr>
        <w:t xml:space="preserve">entrée en </w:t>
      </w:r>
      <w:r w:rsidRPr="008A38D7">
        <w:rPr>
          <w:spacing w:val="-3"/>
          <w:sz w:val="24"/>
          <w:szCs w:val="24"/>
        </w:rPr>
        <w:t xml:space="preserve">vigueur </w:t>
      </w:r>
      <w:r w:rsidRPr="008A38D7">
        <w:rPr>
          <w:sz w:val="24"/>
          <w:szCs w:val="24"/>
        </w:rPr>
        <w:t xml:space="preserve">par des </w:t>
      </w:r>
      <w:r w:rsidRPr="008A38D7">
        <w:rPr>
          <w:spacing w:val="-3"/>
          <w:sz w:val="24"/>
          <w:szCs w:val="24"/>
        </w:rPr>
        <w:t xml:space="preserve">tiers </w:t>
      </w:r>
      <w:r w:rsidRPr="008A38D7">
        <w:rPr>
          <w:sz w:val="24"/>
          <w:szCs w:val="24"/>
        </w:rPr>
        <w:t xml:space="preserve">et à </w:t>
      </w:r>
      <w:r w:rsidRPr="008A38D7">
        <w:rPr>
          <w:spacing w:val="-3"/>
          <w:sz w:val="24"/>
          <w:szCs w:val="24"/>
        </w:rPr>
        <w:t xml:space="preserve">vos </w:t>
      </w:r>
      <w:r w:rsidRPr="008A38D7">
        <w:rPr>
          <w:sz w:val="24"/>
          <w:szCs w:val="24"/>
        </w:rPr>
        <w:t xml:space="preserve">frais. </w:t>
      </w:r>
    </w:p>
    <w:p w14:paraId="733F7788" w14:textId="77777777" w:rsidR="008A38D7" w:rsidRPr="008A38D7" w:rsidRDefault="008A38D7" w:rsidP="008A38D7">
      <w:pPr>
        <w:spacing w:before="1"/>
        <w:ind w:left="567" w:right="134" w:hanging="578"/>
        <w:jc w:val="both"/>
        <w:rPr>
          <w:sz w:val="24"/>
          <w:szCs w:val="24"/>
        </w:rPr>
      </w:pPr>
    </w:p>
    <w:p w14:paraId="64D98E98" w14:textId="77777777" w:rsidR="008A38D7" w:rsidRPr="008A38D7" w:rsidRDefault="008A38D7" w:rsidP="008A38D7">
      <w:pPr>
        <w:spacing w:line="242" w:lineRule="auto"/>
        <w:ind w:left="284" w:right="134"/>
        <w:jc w:val="both"/>
        <w:rPr>
          <w:sz w:val="24"/>
          <w:szCs w:val="24"/>
        </w:rPr>
      </w:pPr>
      <w:r w:rsidRPr="008A38D7">
        <w:rPr>
          <w:sz w:val="24"/>
          <w:szCs w:val="24"/>
        </w:rPr>
        <w:t>D'autre part, celui qui ne se sera pas conformé à une décision qui lui a été signifiée par une autorité ou un fonctionnaire compétent est passible d'une amende conformément aux dispositions de l'article 110 LATC.</w:t>
      </w:r>
    </w:p>
    <w:bookmarkEnd w:id="4"/>
    <w:p w14:paraId="09405688" w14:textId="77777777" w:rsidR="008A38D7" w:rsidRPr="008A38D7" w:rsidRDefault="008A38D7" w:rsidP="008A38D7">
      <w:pPr>
        <w:spacing w:line="242" w:lineRule="auto"/>
        <w:ind w:right="134"/>
        <w:rPr>
          <w:sz w:val="24"/>
          <w:szCs w:val="24"/>
        </w:rPr>
      </w:pPr>
    </w:p>
    <w:p w14:paraId="044455CF" w14:textId="77777777" w:rsidR="008A38D7" w:rsidRPr="008A38D7" w:rsidRDefault="008A38D7" w:rsidP="008A38D7">
      <w:pPr>
        <w:numPr>
          <w:ilvl w:val="0"/>
          <w:numId w:val="2"/>
        </w:numPr>
        <w:spacing w:line="242" w:lineRule="auto"/>
        <w:ind w:left="284" w:right="134"/>
        <w:jc w:val="both"/>
        <w:rPr>
          <w:sz w:val="24"/>
          <w:szCs w:val="24"/>
          <w:lang w:val="fr-CH" w:eastAsia="fr-CH" w:bidi="fr-CH"/>
        </w:rPr>
      </w:pPr>
      <w:bookmarkStart w:id="5" w:name="_Hlk230847501"/>
      <w:r w:rsidRPr="008A38D7">
        <w:rPr>
          <w:sz w:val="24"/>
          <w:szCs w:val="24"/>
          <w:lang w:eastAsia="fr-CH" w:bidi="fr-CH"/>
        </w:rPr>
        <w:t>N</w:t>
      </w:r>
      <w:proofErr w:type="spellStart"/>
      <w:r w:rsidRPr="008A38D7">
        <w:rPr>
          <w:sz w:val="24"/>
          <w:szCs w:val="24"/>
          <w:lang w:val="fr-CH" w:eastAsia="fr-CH" w:bidi="fr-CH"/>
        </w:rPr>
        <w:t>ous</w:t>
      </w:r>
      <w:proofErr w:type="spellEnd"/>
      <w:r w:rsidRPr="008A38D7">
        <w:rPr>
          <w:sz w:val="24"/>
          <w:szCs w:val="24"/>
          <w:lang w:val="fr-CH" w:eastAsia="fr-CH" w:bidi="fr-CH"/>
        </w:rPr>
        <w:t xml:space="preserve">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vous </w:t>
      </w:r>
      <w:r w:rsidRPr="008A38D7">
        <w:rPr>
          <w:sz w:val="24"/>
          <w:szCs w:val="24"/>
          <w:lang w:val="fr-CH" w:eastAsia="fr-CH" w:bidi="fr-CH"/>
        </w:rPr>
        <w:t xml:space="preserve">informons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qu'il vous </w:t>
      </w:r>
      <w:r w:rsidRPr="008A38D7">
        <w:rPr>
          <w:sz w:val="24"/>
          <w:szCs w:val="24"/>
          <w:lang w:val="fr-CH" w:eastAsia="fr-CH" w:bidi="fr-CH"/>
        </w:rPr>
        <w:t xml:space="preserve">est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loisible, </w:t>
      </w:r>
      <w:r w:rsidRPr="008A38D7">
        <w:rPr>
          <w:sz w:val="24"/>
          <w:szCs w:val="24"/>
          <w:lang w:val="fr-CH" w:eastAsia="fr-CH" w:bidi="fr-CH"/>
        </w:rPr>
        <w:t xml:space="preserve">au cas où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vous </w:t>
      </w:r>
      <w:r w:rsidRPr="008A38D7">
        <w:rPr>
          <w:sz w:val="24"/>
          <w:szCs w:val="24"/>
          <w:lang w:val="fr-CH" w:eastAsia="fr-CH" w:bidi="fr-CH"/>
        </w:rPr>
        <w:t xml:space="preserve">estimez être en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Pr="008A38D7">
        <w:rPr>
          <w:sz w:val="24"/>
          <w:szCs w:val="24"/>
          <w:lang w:val="fr-CH" w:eastAsia="fr-CH" w:bidi="fr-CH"/>
        </w:rPr>
        <w:t xml:space="preserve">d'un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droit légitime, </w:t>
      </w:r>
      <w:r w:rsidRPr="008A38D7">
        <w:rPr>
          <w:sz w:val="24"/>
          <w:szCs w:val="24"/>
          <w:lang w:val="fr-CH" w:eastAsia="fr-CH" w:bidi="fr-CH"/>
        </w:rPr>
        <w:t xml:space="preserve">de déposer une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opposition contre la présente décision </w:t>
      </w:r>
      <w:r w:rsidRPr="008A38D7">
        <w:rPr>
          <w:sz w:val="24"/>
          <w:szCs w:val="24"/>
          <w:lang w:val="fr-CH" w:eastAsia="fr-CH" w:bidi="fr-CH"/>
        </w:rPr>
        <w:t xml:space="preserve">dans le délai de 30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jours </w:t>
      </w:r>
      <w:r w:rsidRPr="008A38D7">
        <w:rPr>
          <w:sz w:val="24"/>
          <w:szCs w:val="24"/>
          <w:lang w:val="fr-CH" w:eastAsia="fr-CH" w:bidi="fr-CH"/>
        </w:rPr>
        <w:t xml:space="preserve">dès sa </w:t>
      </w:r>
      <w:r w:rsidRPr="008A38D7">
        <w:rPr>
          <w:spacing w:val="-2"/>
          <w:sz w:val="24"/>
          <w:szCs w:val="24"/>
          <w:lang w:val="fr-CH" w:eastAsia="fr-CH" w:bidi="fr-CH"/>
        </w:rPr>
        <w:t xml:space="preserve">notification </w:t>
      </w:r>
      <w:r w:rsidRPr="008A38D7">
        <w:rPr>
          <w:sz w:val="24"/>
          <w:szCs w:val="24"/>
          <w:lang w:val="fr-CH" w:eastAsia="fr-CH" w:bidi="fr-CH"/>
        </w:rPr>
        <w:t xml:space="preserve">auprès du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Conseil </w:t>
      </w:r>
      <w:r w:rsidRPr="008A38D7">
        <w:rPr>
          <w:sz w:val="24"/>
          <w:szCs w:val="24"/>
          <w:lang w:val="fr-CH" w:eastAsia="fr-CH" w:bidi="fr-CH"/>
        </w:rPr>
        <w:t xml:space="preserve">communal de </w:t>
      </w:r>
      <w:r w:rsidRPr="008A38D7">
        <w:rPr>
          <w:sz w:val="24"/>
          <w:szCs w:val="24"/>
          <w:highlight w:val="yellow"/>
          <w:lang w:val="fr-CH" w:eastAsia="fr-CH" w:bidi="fr-CH"/>
        </w:rPr>
        <w:t>....</w:t>
      </w:r>
      <w:r w:rsidRPr="008A38D7">
        <w:rPr>
          <w:sz w:val="24"/>
          <w:szCs w:val="24"/>
          <w:lang w:val="fr-CH" w:eastAsia="fr-CH" w:bidi="fr-CH"/>
        </w:rPr>
        <w:t xml:space="preserve"> Les règles relatives aux féries judicaires sont réservées (art. 44a du Code de procédure administrative (</w:t>
      </w:r>
      <w:proofErr w:type="spellStart"/>
      <w:r w:rsidRPr="008A38D7">
        <w:rPr>
          <w:sz w:val="24"/>
          <w:szCs w:val="24"/>
          <w:lang w:val="fr-CH" w:eastAsia="fr-CH" w:bidi="fr-CH"/>
        </w:rPr>
        <w:t>Cpa</w:t>
      </w:r>
      <w:proofErr w:type="spellEnd"/>
      <w:r w:rsidRPr="008A38D7">
        <w:rPr>
          <w:sz w:val="24"/>
          <w:szCs w:val="24"/>
          <w:lang w:val="fr-CH" w:eastAsia="fr-CH" w:bidi="fr-CH"/>
        </w:rPr>
        <w:t>)</w:t>
      </w:r>
      <w:r w:rsidRPr="008A38D7">
        <w:rPr>
          <w:sz w:val="24"/>
          <w:szCs w:val="24"/>
          <w:vertAlign w:val="superscript"/>
          <w:lang w:val="fr-CH" w:eastAsia="fr-CH" w:bidi="fr-CH"/>
        </w:rPr>
        <w:footnoteReference w:id="2"/>
      </w:r>
      <w:r w:rsidRPr="008A38D7">
        <w:rPr>
          <w:sz w:val="24"/>
          <w:szCs w:val="24"/>
          <w:lang w:val="fr-CH" w:eastAsia="fr-CH" w:bidi="fr-CH"/>
        </w:rPr>
        <w:t xml:space="preserve">).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L'opposition </w:t>
      </w:r>
      <w:r w:rsidRPr="008A38D7">
        <w:rPr>
          <w:sz w:val="24"/>
          <w:szCs w:val="24"/>
          <w:lang w:val="fr-CH" w:eastAsia="fr-CH" w:bidi="fr-CH"/>
        </w:rPr>
        <w:t xml:space="preserve">doit être adressée par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écrit. </w:t>
      </w:r>
      <w:r w:rsidRPr="008A38D7">
        <w:rPr>
          <w:sz w:val="24"/>
          <w:szCs w:val="24"/>
          <w:lang w:val="fr-CH" w:eastAsia="fr-CH" w:bidi="fr-CH"/>
        </w:rPr>
        <w:t xml:space="preserve">Elle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indiquera </w:t>
      </w:r>
      <w:r w:rsidRPr="008A38D7">
        <w:rPr>
          <w:sz w:val="24"/>
          <w:szCs w:val="24"/>
          <w:lang w:val="fr-CH" w:eastAsia="fr-CH" w:bidi="fr-CH"/>
        </w:rPr>
        <w:t xml:space="preserve">les motifs et moyens de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preuve </w:t>
      </w:r>
      <w:r w:rsidRPr="008A38D7">
        <w:rPr>
          <w:sz w:val="24"/>
          <w:szCs w:val="24"/>
          <w:lang w:val="fr-CH" w:eastAsia="fr-CH" w:bidi="fr-CH"/>
        </w:rPr>
        <w:t xml:space="preserve">en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possession </w:t>
      </w:r>
      <w:r w:rsidRPr="008A38D7">
        <w:rPr>
          <w:sz w:val="24"/>
          <w:szCs w:val="24"/>
          <w:lang w:val="fr-CH" w:eastAsia="fr-CH" w:bidi="fr-CH"/>
        </w:rPr>
        <w:t xml:space="preserve">de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l'opposant </w:t>
      </w:r>
      <w:r w:rsidRPr="008A38D7">
        <w:rPr>
          <w:sz w:val="24"/>
          <w:szCs w:val="24"/>
          <w:lang w:val="fr-CH" w:eastAsia="fr-CH" w:bidi="fr-CH"/>
        </w:rPr>
        <w:t xml:space="preserve">ainsi </w:t>
      </w:r>
      <w:r w:rsidRPr="008A38D7">
        <w:rPr>
          <w:spacing w:val="-2"/>
          <w:sz w:val="24"/>
          <w:szCs w:val="24"/>
          <w:lang w:val="fr-CH" w:eastAsia="fr-CH" w:bidi="fr-CH"/>
        </w:rPr>
        <w:t xml:space="preserve">que </w:t>
      </w:r>
      <w:r w:rsidRPr="008A38D7">
        <w:rPr>
          <w:spacing w:val="-3"/>
          <w:sz w:val="24"/>
          <w:szCs w:val="24"/>
          <w:lang w:val="fr-CH" w:eastAsia="fr-CH" w:bidi="fr-CH"/>
        </w:rPr>
        <w:t xml:space="preserve">l'énoncé </w:t>
      </w:r>
      <w:r w:rsidRPr="008A38D7">
        <w:rPr>
          <w:sz w:val="24"/>
          <w:szCs w:val="24"/>
          <w:lang w:val="fr-CH" w:eastAsia="fr-CH" w:bidi="fr-CH"/>
        </w:rPr>
        <w:t>des</w:t>
      </w:r>
      <w:r w:rsidRPr="008A38D7">
        <w:rPr>
          <w:spacing w:val="-20"/>
          <w:sz w:val="24"/>
          <w:szCs w:val="24"/>
          <w:lang w:val="fr-CH" w:eastAsia="fr-CH" w:bidi="fr-CH"/>
        </w:rPr>
        <w:t xml:space="preserve"> </w:t>
      </w:r>
      <w:r w:rsidRPr="008A38D7">
        <w:rPr>
          <w:spacing w:val="-3"/>
          <w:sz w:val="24"/>
          <w:szCs w:val="24"/>
          <w:lang w:val="fr-CH" w:eastAsia="fr-CH" w:bidi="fr-CH"/>
        </w:rPr>
        <w:t>conclusions.</w:t>
      </w:r>
      <w:bookmarkEnd w:id="5"/>
    </w:p>
    <w:p w14:paraId="4C9C94BB" w14:textId="77777777" w:rsidR="008A38D7" w:rsidRPr="008A38D7" w:rsidRDefault="008A38D7" w:rsidP="008A38D7">
      <w:pPr>
        <w:ind w:right="134"/>
        <w:rPr>
          <w:sz w:val="24"/>
          <w:szCs w:val="24"/>
        </w:rPr>
      </w:pPr>
    </w:p>
    <w:p w14:paraId="2E029C0E" w14:textId="77777777" w:rsidR="008A38D7" w:rsidRPr="008A38D7" w:rsidRDefault="008A38D7" w:rsidP="008A38D7">
      <w:pPr>
        <w:ind w:right="134"/>
        <w:rPr>
          <w:sz w:val="24"/>
          <w:szCs w:val="24"/>
        </w:rPr>
      </w:pPr>
    </w:p>
    <w:p w14:paraId="3529A1EC" w14:textId="77777777" w:rsidR="008A38D7" w:rsidRPr="008A38D7" w:rsidRDefault="008A38D7" w:rsidP="008A38D7">
      <w:pPr>
        <w:spacing w:before="10"/>
        <w:ind w:right="134"/>
        <w:rPr>
          <w:sz w:val="24"/>
          <w:szCs w:val="24"/>
        </w:rPr>
      </w:pPr>
    </w:p>
    <w:p w14:paraId="1935B699" w14:textId="77777777" w:rsidR="008A38D7" w:rsidRPr="008A38D7" w:rsidRDefault="008A38D7" w:rsidP="008A38D7">
      <w:pPr>
        <w:spacing w:before="1" w:line="247" w:lineRule="auto"/>
        <w:ind w:left="5065" w:right="134"/>
        <w:rPr>
          <w:sz w:val="18"/>
          <w:szCs w:val="20"/>
        </w:rPr>
      </w:pPr>
      <w:r w:rsidRPr="008A38D7">
        <w:rPr>
          <w:sz w:val="18"/>
          <w:szCs w:val="20"/>
          <w:highlight w:val="yellow"/>
        </w:rPr>
        <w:t>Signature de l'autorité communale responsable de la police des constructions</w:t>
      </w:r>
    </w:p>
    <w:p w14:paraId="3CAAD995" w14:textId="77777777" w:rsidR="008A38D7" w:rsidRPr="008A38D7" w:rsidRDefault="008A38D7" w:rsidP="008A38D7">
      <w:pPr>
        <w:spacing w:before="93" w:line="247" w:lineRule="auto"/>
        <w:ind w:right="110"/>
        <w:rPr>
          <w:sz w:val="24"/>
          <w:szCs w:val="24"/>
        </w:rPr>
      </w:pPr>
    </w:p>
    <w:p w14:paraId="3D899202" w14:textId="77777777" w:rsidR="008A38D7" w:rsidRPr="004542F5" w:rsidRDefault="008A38D7" w:rsidP="008A38D7">
      <w:pPr>
        <w:pStyle w:val="Corpsdetexte"/>
        <w:spacing w:line="242" w:lineRule="auto"/>
        <w:ind w:right="105"/>
        <w:jc w:val="both"/>
      </w:pPr>
    </w:p>
    <w:p w14:paraId="724E5001" w14:textId="77777777" w:rsidR="009F0275" w:rsidRPr="004542F5" w:rsidRDefault="009F0275" w:rsidP="00AA7031">
      <w:pPr>
        <w:spacing w:before="93" w:line="247" w:lineRule="auto"/>
        <w:rPr>
          <w:sz w:val="24"/>
          <w:szCs w:val="24"/>
        </w:rPr>
      </w:pPr>
    </w:p>
    <w:sectPr w:rsidR="009F0275" w:rsidRPr="004542F5" w:rsidSect="00967374">
      <w:headerReference w:type="default" r:id="rId7"/>
      <w:footerReference w:type="default" r:id="rId8"/>
      <w:pgSz w:w="11910" w:h="16840"/>
      <w:pgMar w:top="1700" w:right="740" w:bottom="1560" w:left="168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E3FD" w14:textId="77777777" w:rsidR="00A61CC0" w:rsidRDefault="00AA7031">
      <w:r>
        <w:separator/>
      </w:r>
    </w:p>
  </w:endnote>
  <w:endnote w:type="continuationSeparator" w:id="0">
    <w:p w14:paraId="5FC9C970" w14:textId="77777777" w:rsidR="00A61CC0" w:rsidRDefault="00AA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3603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C91D9C" w14:textId="2107C4D4" w:rsidR="008A38D7" w:rsidRPr="008A38D7" w:rsidRDefault="008A38D7">
        <w:pPr>
          <w:pStyle w:val="Pieddepage"/>
          <w:jc w:val="right"/>
          <w:rPr>
            <w:sz w:val="18"/>
            <w:szCs w:val="18"/>
          </w:rPr>
        </w:pPr>
        <w:r w:rsidRPr="008A38D7">
          <w:rPr>
            <w:sz w:val="18"/>
            <w:szCs w:val="18"/>
          </w:rPr>
          <w:fldChar w:fldCharType="begin"/>
        </w:r>
        <w:r w:rsidRPr="008A38D7">
          <w:rPr>
            <w:sz w:val="18"/>
            <w:szCs w:val="18"/>
          </w:rPr>
          <w:instrText>PAGE   \* MERGEFORMAT</w:instrText>
        </w:r>
        <w:r w:rsidRPr="008A38D7">
          <w:rPr>
            <w:sz w:val="18"/>
            <w:szCs w:val="18"/>
          </w:rPr>
          <w:fldChar w:fldCharType="separate"/>
        </w:r>
        <w:r w:rsidRPr="008A38D7">
          <w:rPr>
            <w:sz w:val="18"/>
            <w:szCs w:val="18"/>
          </w:rPr>
          <w:t>2</w:t>
        </w:r>
        <w:r w:rsidRPr="008A38D7">
          <w:rPr>
            <w:sz w:val="18"/>
            <w:szCs w:val="18"/>
          </w:rPr>
          <w:fldChar w:fldCharType="end"/>
        </w:r>
      </w:p>
    </w:sdtContent>
  </w:sdt>
  <w:p w14:paraId="6E6674BB" w14:textId="77777777" w:rsidR="008A38D7" w:rsidRDefault="008A38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FB01" w14:textId="77777777" w:rsidR="00A61CC0" w:rsidRDefault="00AA7031">
      <w:r>
        <w:separator/>
      </w:r>
    </w:p>
  </w:footnote>
  <w:footnote w:type="continuationSeparator" w:id="0">
    <w:p w14:paraId="151107AD" w14:textId="77777777" w:rsidR="00A61CC0" w:rsidRDefault="00AA7031">
      <w:r>
        <w:continuationSeparator/>
      </w:r>
    </w:p>
  </w:footnote>
  <w:footnote w:id="1">
    <w:p w14:paraId="016A0658" w14:textId="77777777" w:rsidR="008A38D7" w:rsidRDefault="008A38D7" w:rsidP="008A38D7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701.1</w:t>
      </w:r>
    </w:p>
  </w:footnote>
  <w:footnote w:id="2">
    <w:p w14:paraId="5B820FF2" w14:textId="77777777" w:rsidR="008A38D7" w:rsidRDefault="008A38D7" w:rsidP="008A38D7">
      <w:pPr>
        <w:pStyle w:val="Notedebasdepage"/>
      </w:pPr>
      <w:r w:rsidRPr="001513F0">
        <w:rPr>
          <w:rStyle w:val="Appelnotedebasdep"/>
          <w:sz w:val="18"/>
          <w:szCs w:val="18"/>
        </w:rPr>
        <w:footnoteRef/>
      </w:r>
      <w:r w:rsidRPr="001513F0">
        <w:rPr>
          <w:sz w:val="18"/>
          <w:szCs w:val="18"/>
        </w:rPr>
        <w:t xml:space="preserve"> RSJU 175.1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2CDB" w14:textId="58A8D79F" w:rsidR="009F0275" w:rsidRPr="008A38D7" w:rsidRDefault="009F0275">
    <w:pPr>
      <w:pStyle w:val="Corpsdetexte"/>
      <w:spacing w:line="14" w:lineRule="auto"/>
      <w:rPr>
        <w:sz w:val="2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043BA"/>
    <w:multiLevelType w:val="hybridMultilevel"/>
    <w:tmpl w:val="D68A0074"/>
    <w:lvl w:ilvl="0" w:tplc="D07A6264">
      <w:start w:val="1"/>
      <w:numFmt w:val="decimal"/>
      <w:lvlText w:val="%1."/>
      <w:lvlJc w:val="left"/>
      <w:pPr>
        <w:ind w:left="1704" w:hanging="720"/>
        <w:jc w:val="left"/>
      </w:pPr>
      <w:rPr>
        <w:rFonts w:ascii="Arial" w:eastAsia="Arial" w:hAnsi="Arial" w:cs="Arial" w:hint="default"/>
        <w:spacing w:val="-16"/>
        <w:w w:val="99"/>
        <w:sz w:val="24"/>
        <w:szCs w:val="24"/>
        <w:lang w:val="fr-FR" w:eastAsia="en-US" w:bidi="ar-SA"/>
      </w:rPr>
    </w:lvl>
    <w:lvl w:ilvl="1" w:tplc="06B495EA">
      <w:numFmt w:val="bullet"/>
      <w:lvlText w:val="•"/>
      <w:lvlJc w:val="left"/>
      <w:pPr>
        <w:ind w:left="2478" w:hanging="720"/>
      </w:pPr>
      <w:rPr>
        <w:rFonts w:hint="default"/>
        <w:lang w:val="fr-FR" w:eastAsia="en-US" w:bidi="ar-SA"/>
      </w:rPr>
    </w:lvl>
    <w:lvl w:ilvl="2" w:tplc="998C3812">
      <w:numFmt w:val="bullet"/>
      <w:lvlText w:val="•"/>
      <w:lvlJc w:val="left"/>
      <w:pPr>
        <w:ind w:left="3257" w:hanging="720"/>
      </w:pPr>
      <w:rPr>
        <w:rFonts w:hint="default"/>
        <w:lang w:val="fr-FR" w:eastAsia="en-US" w:bidi="ar-SA"/>
      </w:rPr>
    </w:lvl>
    <w:lvl w:ilvl="3" w:tplc="9C808644">
      <w:numFmt w:val="bullet"/>
      <w:lvlText w:val="•"/>
      <w:lvlJc w:val="left"/>
      <w:pPr>
        <w:ind w:left="4035" w:hanging="720"/>
      </w:pPr>
      <w:rPr>
        <w:rFonts w:hint="default"/>
        <w:lang w:val="fr-FR" w:eastAsia="en-US" w:bidi="ar-SA"/>
      </w:rPr>
    </w:lvl>
    <w:lvl w:ilvl="4" w:tplc="4B80E05A">
      <w:numFmt w:val="bullet"/>
      <w:lvlText w:val="•"/>
      <w:lvlJc w:val="left"/>
      <w:pPr>
        <w:ind w:left="4814" w:hanging="720"/>
      </w:pPr>
      <w:rPr>
        <w:rFonts w:hint="default"/>
        <w:lang w:val="fr-FR" w:eastAsia="en-US" w:bidi="ar-SA"/>
      </w:rPr>
    </w:lvl>
    <w:lvl w:ilvl="5" w:tplc="76C0453C">
      <w:numFmt w:val="bullet"/>
      <w:lvlText w:val="•"/>
      <w:lvlJc w:val="left"/>
      <w:pPr>
        <w:ind w:left="5593" w:hanging="720"/>
      </w:pPr>
      <w:rPr>
        <w:rFonts w:hint="default"/>
        <w:lang w:val="fr-FR" w:eastAsia="en-US" w:bidi="ar-SA"/>
      </w:rPr>
    </w:lvl>
    <w:lvl w:ilvl="6" w:tplc="5CF0FA70">
      <w:numFmt w:val="bullet"/>
      <w:lvlText w:val="•"/>
      <w:lvlJc w:val="left"/>
      <w:pPr>
        <w:ind w:left="6371" w:hanging="720"/>
      </w:pPr>
      <w:rPr>
        <w:rFonts w:hint="default"/>
        <w:lang w:val="fr-FR" w:eastAsia="en-US" w:bidi="ar-SA"/>
      </w:rPr>
    </w:lvl>
    <w:lvl w:ilvl="7" w:tplc="2A265800">
      <w:numFmt w:val="bullet"/>
      <w:lvlText w:val="•"/>
      <w:lvlJc w:val="left"/>
      <w:pPr>
        <w:ind w:left="7150" w:hanging="720"/>
      </w:pPr>
      <w:rPr>
        <w:rFonts w:hint="default"/>
        <w:lang w:val="fr-FR" w:eastAsia="en-US" w:bidi="ar-SA"/>
      </w:rPr>
    </w:lvl>
    <w:lvl w:ilvl="8" w:tplc="7C148D08">
      <w:numFmt w:val="bullet"/>
      <w:lvlText w:val="•"/>
      <w:lvlJc w:val="left"/>
      <w:pPr>
        <w:ind w:left="7929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7EAA0B4F"/>
    <w:multiLevelType w:val="hybridMultilevel"/>
    <w:tmpl w:val="F46A4730"/>
    <w:lvl w:ilvl="0" w:tplc="5788983A">
      <w:start w:val="1"/>
      <w:numFmt w:val="decimal"/>
      <w:lvlText w:val="%1."/>
      <w:lvlJc w:val="left"/>
      <w:pPr>
        <w:ind w:left="385" w:hanging="284"/>
        <w:jc w:val="left"/>
      </w:pPr>
      <w:rPr>
        <w:rFonts w:hint="default"/>
        <w:b w:val="0"/>
        <w:bCs w:val="0"/>
        <w:spacing w:val="-2"/>
        <w:w w:val="99"/>
        <w:lang w:val="fr-CH" w:eastAsia="fr-CH" w:bidi="fr-CH"/>
      </w:rPr>
    </w:lvl>
    <w:lvl w:ilvl="1" w:tplc="317CEDFA">
      <w:numFmt w:val="bullet"/>
      <w:lvlText w:val="*"/>
      <w:lvlJc w:val="left"/>
      <w:pPr>
        <w:ind w:left="822" w:hanging="437"/>
      </w:pPr>
      <w:rPr>
        <w:rFonts w:ascii="Arial" w:eastAsia="Arial" w:hAnsi="Arial" w:cs="Arial" w:hint="default"/>
        <w:w w:val="99"/>
        <w:sz w:val="24"/>
        <w:szCs w:val="24"/>
        <w:lang w:val="fr-CH" w:eastAsia="fr-CH" w:bidi="fr-CH"/>
      </w:rPr>
    </w:lvl>
    <w:lvl w:ilvl="2" w:tplc="2C1A49C6">
      <w:numFmt w:val="bullet"/>
      <w:lvlText w:val="•"/>
      <w:lvlJc w:val="left"/>
      <w:pPr>
        <w:ind w:left="1760" w:hanging="437"/>
      </w:pPr>
      <w:rPr>
        <w:rFonts w:hint="default"/>
        <w:lang w:val="fr-CH" w:eastAsia="fr-CH" w:bidi="fr-CH"/>
      </w:rPr>
    </w:lvl>
    <w:lvl w:ilvl="3" w:tplc="88D270D2">
      <w:numFmt w:val="bullet"/>
      <w:lvlText w:val="•"/>
      <w:lvlJc w:val="left"/>
      <w:pPr>
        <w:ind w:left="2700" w:hanging="437"/>
      </w:pPr>
      <w:rPr>
        <w:rFonts w:hint="default"/>
        <w:lang w:val="fr-CH" w:eastAsia="fr-CH" w:bidi="fr-CH"/>
      </w:rPr>
    </w:lvl>
    <w:lvl w:ilvl="4" w:tplc="ACEEA576">
      <w:numFmt w:val="bullet"/>
      <w:lvlText w:val="•"/>
      <w:lvlJc w:val="left"/>
      <w:pPr>
        <w:ind w:left="3641" w:hanging="437"/>
      </w:pPr>
      <w:rPr>
        <w:rFonts w:hint="default"/>
        <w:lang w:val="fr-CH" w:eastAsia="fr-CH" w:bidi="fr-CH"/>
      </w:rPr>
    </w:lvl>
    <w:lvl w:ilvl="5" w:tplc="092402A8">
      <w:numFmt w:val="bullet"/>
      <w:lvlText w:val="•"/>
      <w:lvlJc w:val="left"/>
      <w:pPr>
        <w:ind w:left="4581" w:hanging="437"/>
      </w:pPr>
      <w:rPr>
        <w:rFonts w:hint="default"/>
        <w:lang w:val="fr-CH" w:eastAsia="fr-CH" w:bidi="fr-CH"/>
      </w:rPr>
    </w:lvl>
    <w:lvl w:ilvl="6" w:tplc="3F1C9A60">
      <w:numFmt w:val="bullet"/>
      <w:lvlText w:val="•"/>
      <w:lvlJc w:val="left"/>
      <w:pPr>
        <w:ind w:left="5522" w:hanging="437"/>
      </w:pPr>
      <w:rPr>
        <w:rFonts w:hint="default"/>
        <w:lang w:val="fr-CH" w:eastAsia="fr-CH" w:bidi="fr-CH"/>
      </w:rPr>
    </w:lvl>
    <w:lvl w:ilvl="7" w:tplc="DFB855F0">
      <w:numFmt w:val="bullet"/>
      <w:lvlText w:val="•"/>
      <w:lvlJc w:val="left"/>
      <w:pPr>
        <w:ind w:left="6462" w:hanging="437"/>
      </w:pPr>
      <w:rPr>
        <w:rFonts w:hint="default"/>
        <w:lang w:val="fr-CH" w:eastAsia="fr-CH" w:bidi="fr-CH"/>
      </w:rPr>
    </w:lvl>
    <w:lvl w:ilvl="8" w:tplc="73EA69F0">
      <w:numFmt w:val="bullet"/>
      <w:lvlText w:val="•"/>
      <w:lvlJc w:val="left"/>
      <w:pPr>
        <w:ind w:left="7403" w:hanging="437"/>
      </w:pPr>
      <w:rPr>
        <w:rFonts w:hint="default"/>
        <w:lang w:val="fr-CH" w:eastAsia="fr-CH" w:bidi="fr-CH"/>
      </w:rPr>
    </w:lvl>
  </w:abstractNum>
  <w:num w:numId="1" w16cid:durableId="303127439">
    <w:abstractNumId w:val="0"/>
  </w:num>
  <w:num w:numId="2" w16cid:durableId="166273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75"/>
    <w:rsid w:val="00097DD3"/>
    <w:rsid w:val="002E4F8F"/>
    <w:rsid w:val="004542F5"/>
    <w:rsid w:val="004577A6"/>
    <w:rsid w:val="00457DC2"/>
    <w:rsid w:val="004D3A3C"/>
    <w:rsid w:val="004E4CAE"/>
    <w:rsid w:val="0052517B"/>
    <w:rsid w:val="005C3088"/>
    <w:rsid w:val="00612812"/>
    <w:rsid w:val="006A07F0"/>
    <w:rsid w:val="006F099C"/>
    <w:rsid w:val="007836B7"/>
    <w:rsid w:val="007F2E34"/>
    <w:rsid w:val="008A38D7"/>
    <w:rsid w:val="00922296"/>
    <w:rsid w:val="00967374"/>
    <w:rsid w:val="009D4A21"/>
    <w:rsid w:val="009F0275"/>
    <w:rsid w:val="00A61CC0"/>
    <w:rsid w:val="00A8204E"/>
    <w:rsid w:val="00A97487"/>
    <w:rsid w:val="00AA7031"/>
    <w:rsid w:val="00AB0A52"/>
    <w:rsid w:val="00B437DC"/>
    <w:rsid w:val="00BD2837"/>
    <w:rsid w:val="00C30968"/>
    <w:rsid w:val="00C80DEE"/>
    <w:rsid w:val="00CE23F3"/>
    <w:rsid w:val="00D32737"/>
    <w:rsid w:val="00DA5DD0"/>
    <w:rsid w:val="00E96BD6"/>
    <w:rsid w:val="00ED0291"/>
    <w:rsid w:val="00F00F75"/>
    <w:rsid w:val="00F66BE4"/>
    <w:rsid w:val="00F80743"/>
    <w:rsid w:val="00F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0C79CA25"/>
  <w15:docId w15:val="{70D5B504-E7D6-4B0A-B9CD-E9EFB3C8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984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95"/>
      <w:ind w:left="996" w:right="116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704" w:right="10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A38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38D7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A38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38D7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A38D7"/>
    <w:rPr>
      <w:rFonts w:ascii="Arial" w:eastAsia="Arial" w:hAnsi="Arial" w:cs="Arial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38D7"/>
    <w:rPr>
      <w:sz w:val="20"/>
      <w:szCs w:val="20"/>
      <w:lang w:val="fr-CH" w:eastAsia="fr-CH" w:bidi="fr-CH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38D7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8A38D7"/>
    <w:rPr>
      <w:vertAlign w:val="superscript"/>
    </w:rPr>
  </w:style>
  <w:style w:type="paragraph" w:styleId="Rvision">
    <w:name w:val="Revision"/>
    <w:hidden/>
    <w:uiPriority w:val="99"/>
    <w:semiHidden/>
    <w:rsid w:val="004D3A3C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Nusbaumer, Dominique</dc:creator>
  <cp:lastModifiedBy>Boinay Alexandra</cp:lastModifiedBy>
  <cp:revision>16</cp:revision>
  <cp:lastPrinted>2026-06-29T12:34:00Z</cp:lastPrinted>
  <dcterms:created xsi:type="dcterms:W3CDTF">2021-03-12T12:40:00Z</dcterms:created>
  <dcterms:modified xsi:type="dcterms:W3CDTF">2026-06-30T05:29:00Z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2021-03-12T00:00:00Z</vt:filetime>
  </property>
</Properties>
</file>