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42470" w14:textId="6F3DF70A" w:rsidR="00D51784" w:rsidRDefault="00D51784">
      <w:pPr>
        <w:rPr>
          <w:sz w:val="20"/>
        </w:rPr>
      </w:pPr>
      <w:r w:rsidRPr="0075764F">
        <w:rPr>
          <w:noProof/>
          <w:sz w:val="20"/>
        </w:rPr>
        <w:drawing>
          <wp:anchor distT="0" distB="0" distL="114300" distR="114300" simplePos="0" relativeHeight="251657728" behindDoc="0" locked="0" layoutInCell="1" allowOverlap="1" wp14:anchorId="29483CB1" wp14:editId="6466D50F">
            <wp:simplePos x="0" y="0"/>
            <wp:positionH relativeFrom="page">
              <wp:posOffset>914400</wp:posOffset>
            </wp:positionH>
            <wp:positionV relativeFrom="page">
              <wp:posOffset>36576</wp:posOffset>
            </wp:positionV>
            <wp:extent cx="6477025" cy="514334"/>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7326" cy="515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E04DC" w14:textId="4464EF52" w:rsidR="00CB7BF6" w:rsidRPr="0075764F" w:rsidRDefault="00CB7BF6">
      <w:pPr>
        <w:rPr>
          <w:sz w:val="20"/>
        </w:rPr>
      </w:pPr>
    </w:p>
    <w:p w14:paraId="353D3FB1" w14:textId="6BB75567" w:rsidR="00645CDC" w:rsidRPr="00380D20" w:rsidRDefault="00380D20" w:rsidP="00713131">
      <w:pPr>
        <w:pStyle w:val="Titre1"/>
        <w:jc w:val="both"/>
        <w:rPr>
          <w:rFonts w:ascii="Arial Black" w:hAnsi="Arial Black"/>
          <w:smallCaps/>
          <w:sz w:val="34"/>
          <w:szCs w:val="34"/>
        </w:rPr>
      </w:pPr>
      <w:r w:rsidRPr="005A67D6">
        <w:rPr>
          <w:rFonts w:ascii="Arial Black" w:hAnsi="Arial Black"/>
          <w:smallCaps/>
          <w:sz w:val="32"/>
          <w:szCs w:val="32"/>
        </w:rPr>
        <w:t xml:space="preserve">Règlement complémentaire </w:t>
      </w:r>
      <w:r w:rsidR="00563437" w:rsidRPr="005A67D6">
        <w:rPr>
          <w:rFonts w:ascii="Arial Black" w:hAnsi="Arial Black"/>
          <w:smallCaps/>
          <w:sz w:val="32"/>
          <w:szCs w:val="32"/>
        </w:rPr>
        <w:t>pour le personnel</w:t>
      </w:r>
      <w:r>
        <w:rPr>
          <w:rFonts w:ascii="Arial Black" w:hAnsi="Arial Black"/>
          <w:smallCaps/>
          <w:sz w:val="34"/>
          <w:szCs w:val="34"/>
        </w:rPr>
        <w:t xml:space="preserve"> </w:t>
      </w:r>
      <w:r w:rsidR="00563437" w:rsidRPr="005A67D6">
        <w:rPr>
          <w:rFonts w:ascii="Arial Black" w:hAnsi="Arial Black"/>
          <w:smallCaps/>
          <w:sz w:val="32"/>
          <w:szCs w:val="32"/>
        </w:rPr>
        <w:t xml:space="preserve">dirigeant de </w:t>
      </w:r>
      <w:r w:rsidR="00645CDC" w:rsidRPr="005A67D6">
        <w:rPr>
          <w:rFonts w:ascii="Arial Black" w:hAnsi="Arial Black"/>
          <w:smallCaps/>
          <w:sz w:val="32"/>
          <w:szCs w:val="32"/>
        </w:rPr>
        <w:fldChar w:fldCharType="begin">
          <w:ffData>
            <w:name w:val="Texte1"/>
            <w:enabled/>
            <w:calcOnExit w:val="0"/>
            <w:textInput/>
          </w:ffData>
        </w:fldChar>
      </w:r>
      <w:bookmarkStart w:id="0" w:name="Texte1"/>
      <w:r w:rsidR="00645CDC" w:rsidRPr="005A67D6">
        <w:rPr>
          <w:rFonts w:ascii="Arial Black" w:hAnsi="Arial Black"/>
          <w:smallCaps/>
          <w:sz w:val="32"/>
          <w:szCs w:val="32"/>
        </w:rPr>
        <w:instrText xml:space="preserve"> FORMTEXT </w:instrText>
      </w:r>
      <w:r w:rsidR="00645CDC" w:rsidRPr="005A67D6">
        <w:rPr>
          <w:rFonts w:ascii="Arial Black" w:hAnsi="Arial Black"/>
          <w:smallCaps/>
          <w:sz w:val="32"/>
          <w:szCs w:val="32"/>
        </w:rPr>
      </w:r>
      <w:r w:rsidR="00645CDC" w:rsidRPr="005A67D6">
        <w:rPr>
          <w:rFonts w:ascii="Arial Black" w:hAnsi="Arial Black"/>
          <w:smallCaps/>
          <w:sz w:val="32"/>
          <w:szCs w:val="32"/>
        </w:rPr>
        <w:fldChar w:fldCharType="separate"/>
      </w:r>
      <w:r w:rsidR="00645CDC" w:rsidRPr="005A67D6">
        <w:rPr>
          <w:rFonts w:ascii="Arial Black" w:hAnsi="Arial Black"/>
          <w:smallCaps/>
          <w:noProof/>
          <w:sz w:val="32"/>
          <w:szCs w:val="32"/>
        </w:rPr>
        <w:t> </w:t>
      </w:r>
      <w:r w:rsidR="00645CDC" w:rsidRPr="005A67D6">
        <w:rPr>
          <w:rFonts w:ascii="Arial Black" w:hAnsi="Arial Black"/>
          <w:smallCaps/>
          <w:noProof/>
          <w:sz w:val="32"/>
          <w:szCs w:val="32"/>
        </w:rPr>
        <w:t> </w:t>
      </w:r>
      <w:r w:rsidR="00645CDC" w:rsidRPr="005A67D6">
        <w:rPr>
          <w:rFonts w:ascii="Arial Black" w:hAnsi="Arial Black"/>
          <w:smallCaps/>
          <w:noProof/>
          <w:sz w:val="32"/>
          <w:szCs w:val="32"/>
        </w:rPr>
        <w:t> </w:t>
      </w:r>
      <w:r w:rsidR="00645CDC" w:rsidRPr="005A67D6">
        <w:rPr>
          <w:rFonts w:ascii="Arial Black" w:hAnsi="Arial Black"/>
          <w:smallCaps/>
          <w:noProof/>
          <w:sz w:val="32"/>
          <w:szCs w:val="32"/>
        </w:rPr>
        <w:t> </w:t>
      </w:r>
      <w:r w:rsidR="00645CDC" w:rsidRPr="005A67D6">
        <w:rPr>
          <w:rFonts w:ascii="Arial Black" w:hAnsi="Arial Black"/>
          <w:smallCaps/>
          <w:noProof/>
          <w:sz w:val="32"/>
          <w:szCs w:val="32"/>
        </w:rPr>
        <w:t> </w:t>
      </w:r>
      <w:r w:rsidR="00645CDC" w:rsidRPr="005A67D6">
        <w:rPr>
          <w:rFonts w:ascii="Arial Black" w:hAnsi="Arial Black"/>
          <w:smallCaps/>
          <w:sz w:val="32"/>
          <w:szCs w:val="32"/>
        </w:rPr>
        <w:fldChar w:fldCharType="end"/>
      </w:r>
      <w:bookmarkEnd w:id="0"/>
      <w:r w:rsidR="00713131">
        <w:rPr>
          <w:rFonts w:ascii="Arial Black" w:hAnsi="Arial Black"/>
          <w:smallCaps/>
          <w:sz w:val="34"/>
          <w:szCs w:val="34"/>
        </w:rPr>
        <w:t xml:space="preserve"> </w:t>
      </w:r>
      <w:r w:rsidR="00645CDC" w:rsidRPr="00713131">
        <w:rPr>
          <w:b w:val="0"/>
          <w:i/>
          <w:sz w:val="20"/>
        </w:rPr>
        <w:t>(raison sociale)</w:t>
      </w:r>
      <w:r w:rsidR="00645CDC" w:rsidRPr="00713131">
        <w:rPr>
          <w:i/>
        </w:rPr>
        <w:t xml:space="preserve"> </w:t>
      </w:r>
      <w:r w:rsidR="001975E5" w:rsidRPr="005A67D6">
        <w:rPr>
          <w:rFonts w:ascii="Arial Black" w:hAnsi="Arial Black"/>
          <w:smallCaps/>
          <w:sz w:val="32"/>
          <w:szCs w:val="32"/>
        </w:rPr>
        <w:t>du</w:t>
      </w:r>
      <w:r w:rsidR="00645CDC" w:rsidRPr="005A67D6">
        <w:rPr>
          <w:sz w:val="32"/>
          <w:szCs w:val="32"/>
        </w:rPr>
        <w:t xml:space="preserve"> </w:t>
      </w:r>
      <w:r w:rsidR="00645CDC" w:rsidRPr="005A67D6">
        <w:rPr>
          <w:rFonts w:ascii="Arial Black" w:hAnsi="Arial Black"/>
          <w:sz w:val="32"/>
          <w:szCs w:val="32"/>
        </w:rPr>
        <w:fldChar w:fldCharType="begin">
          <w:ffData>
            <w:name w:val="Texte2"/>
            <w:enabled/>
            <w:calcOnExit w:val="0"/>
            <w:textInput/>
          </w:ffData>
        </w:fldChar>
      </w:r>
      <w:bookmarkStart w:id="1" w:name="Texte2"/>
      <w:r w:rsidR="00645CDC" w:rsidRPr="005A67D6">
        <w:rPr>
          <w:rFonts w:ascii="Arial Black" w:hAnsi="Arial Black"/>
          <w:sz w:val="32"/>
          <w:szCs w:val="32"/>
        </w:rPr>
        <w:instrText xml:space="preserve"> FORMTEXT </w:instrText>
      </w:r>
      <w:r w:rsidR="00645CDC" w:rsidRPr="005A67D6">
        <w:rPr>
          <w:rFonts w:ascii="Arial Black" w:hAnsi="Arial Black"/>
          <w:sz w:val="32"/>
          <w:szCs w:val="32"/>
        </w:rPr>
      </w:r>
      <w:r w:rsidR="00645CDC" w:rsidRPr="005A67D6">
        <w:rPr>
          <w:rFonts w:ascii="Arial Black" w:hAnsi="Arial Black"/>
          <w:sz w:val="32"/>
          <w:szCs w:val="32"/>
        </w:rPr>
        <w:fldChar w:fldCharType="separate"/>
      </w:r>
      <w:r w:rsidR="00645CDC" w:rsidRPr="005A67D6">
        <w:rPr>
          <w:rFonts w:ascii="Arial Black" w:hAnsi="Arial Black"/>
          <w:noProof/>
          <w:sz w:val="32"/>
          <w:szCs w:val="32"/>
        </w:rPr>
        <w:t> </w:t>
      </w:r>
      <w:r w:rsidR="00645CDC" w:rsidRPr="005A67D6">
        <w:rPr>
          <w:rFonts w:ascii="Arial Black" w:hAnsi="Arial Black"/>
          <w:noProof/>
          <w:sz w:val="32"/>
          <w:szCs w:val="32"/>
        </w:rPr>
        <w:t> </w:t>
      </w:r>
      <w:r w:rsidR="00645CDC" w:rsidRPr="005A67D6">
        <w:rPr>
          <w:rFonts w:ascii="Arial Black" w:hAnsi="Arial Black"/>
          <w:noProof/>
          <w:sz w:val="32"/>
          <w:szCs w:val="32"/>
        </w:rPr>
        <w:t> </w:t>
      </w:r>
      <w:r w:rsidR="00645CDC" w:rsidRPr="005A67D6">
        <w:rPr>
          <w:rFonts w:ascii="Arial Black" w:hAnsi="Arial Black"/>
          <w:noProof/>
          <w:sz w:val="32"/>
          <w:szCs w:val="32"/>
        </w:rPr>
        <w:t> </w:t>
      </w:r>
      <w:r w:rsidR="00645CDC" w:rsidRPr="005A67D6">
        <w:rPr>
          <w:rFonts w:ascii="Arial Black" w:hAnsi="Arial Black"/>
          <w:noProof/>
          <w:sz w:val="32"/>
          <w:szCs w:val="32"/>
        </w:rPr>
        <w:t> </w:t>
      </w:r>
      <w:r w:rsidR="00645CDC" w:rsidRPr="005A67D6">
        <w:rPr>
          <w:rFonts w:ascii="Arial Black" w:hAnsi="Arial Black"/>
          <w:sz w:val="32"/>
          <w:szCs w:val="32"/>
        </w:rPr>
        <w:fldChar w:fldCharType="end"/>
      </w:r>
      <w:bookmarkEnd w:id="1"/>
      <w:r w:rsidR="00645CDC">
        <w:t xml:space="preserve"> </w:t>
      </w:r>
      <w:r w:rsidR="00645CDC" w:rsidRPr="00713131">
        <w:rPr>
          <w:b w:val="0"/>
          <w:i/>
          <w:sz w:val="20"/>
        </w:rPr>
        <w:t>(date</w:t>
      </w:r>
      <w:r w:rsidR="00511DF4">
        <w:rPr>
          <w:b w:val="0"/>
          <w:i/>
          <w:sz w:val="20"/>
        </w:rPr>
        <w:t xml:space="preserve"> de la demande</w:t>
      </w:r>
      <w:r w:rsidR="00645CDC" w:rsidRPr="00713131">
        <w:rPr>
          <w:b w:val="0"/>
          <w:i/>
          <w:sz w:val="20"/>
        </w:rPr>
        <w:t>)</w:t>
      </w:r>
    </w:p>
    <w:p w14:paraId="56A6C8D6" w14:textId="77777777" w:rsidR="007E34D5" w:rsidRDefault="007E34D5">
      <w:pPr>
        <w:rPr>
          <w:rFonts w:cs="Arial"/>
          <w:bCs/>
          <w:sz w:val="22"/>
          <w:szCs w:val="22"/>
        </w:rPr>
      </w:pPr>
    </w:p>
    <w:p w14:paraId="7E000951" w14:textId="77777777" w:rsidR="00D51784" w:rsidRPr="00D51784" w:rsidRDefault="00D51784">
      <w:pPr>
        <w:rPr>
          <w:rFonts w:cs="Arial"/>
          <w:bCs/>
          <w:sz w:val="22"/>
          <w:szCs w:val="22"/>
        </w:rPr>
      </w:pPr>
    </w:p>
    <w:p w14:paraId="57738FFC" w14:textId="77777777" w:rsidR="00CB7BF6" w:rsidRPr="0075764F" w:rsidRDefault="00CB7BF6" w:rsidP="00D51784">
      <w:pPr>
        <w:numPr>
          <w:ilvl w:val="0"/>
          <w:numId w:val="1"/>
        </w:numPr>
        <w:pBdr>
          <w:bottom w:val="single" w:sz="4" w:space="1" w:color="auto"/>
        </w:pBdr>
        <w:tabs>
          <w:tab w:val="clear" w:pos="360"/>
        </w:tabs>
        <w:rPr>
          <w:rFonts w:ascii="Arial Black" w:hAnsi="Arial Black"/>
          <w:b/>
          <w:szCs w:val="24"/>
        </w:rPr>
      </w:pPr>
      <w:r w:rsidRPr="0075764F">
        <w:rPr>
          <w:rFonts w:ascii="Arial Black" w:hAnsi="Arial Black"/>
          <w:b/>
          <w:szCs w:val="24"/>
        </w:rPr>
        <w:t>Principe</w:t>
      </w:r>
    </w:p>
    <w:p w14:paraId="07679303" w14:textId="77777777" w:rsidR="00981A2D" w:rsidRPr="00981A2D" w:rsidRDefault="00981A2D" w:rsidP="0075764F"/>
    <w:p w14:paraId="2B7F931D" w14:textId="77777777" w:rsidR="00CB7BF6" w:rsidRDefault="00CB7BF6" w:rsidP="0075764F">
      <w:pPr>
        <w:pStyle w:val="Retraitcorpsdetexte"/>
        <w:ind w:left="0"/>
        <w:jc w:val="both"/>
        <w:rPr>
          <w:sz w:val="22"/>
        </w:rPr>
      </w:pPr>
      <w:r>
        <w:rPr>
          <w:sz w:val="22"/>
        </w:rPr>
        <w:t>Le règlement général des remboursements de frais s'applique également aux cadres dirigeants à moins que le présent règlement complémentaire n'en dispose autrement.</w:t>
      </w:r>
    </w:p>
    <w:p w14:paraId="583B7BC7" w14:textId="77777777" w:rsidR="00981A2D" w:rsidRDefault="00981A2D" w:rsidP="00380D20">
      <w:pPr>
        <w:pStyle w:val="Retraitcorpsdetexte"/>
        <w:ind w:left="0"/>
        <w:jc w:val="both"/>
        <w:rPr>
          <w:sz w:val="22"/>
        </w:rPr>
      </w:pPr>
    </w:p>
    <w:p w14:paraId="7D085CA1" w14:textId="77777777" w:rsidR="00CB7BF6" w:rsidRPr="005A67D6" w:rsidRDefault="00CB7BF6" w:rsidP="00D51784">
      <w:pPr>
        <w:numPr>
          <w:ilvl w:val="0"/>
          <w:numId w:val="1"/>
        </w:numPr>
        <w:pBdr>
          <w:bottom w:val="single" w:sz="4" w:space="1" w:color="auto"/>
        </w:pBdr>
        <w:tabs>
          <w:tab w:val="clear" w:pos="360"/>
        </w:tabs>
        <w:rPr>
          <w:rFonts w:ascii="Arial Black" w:hAnsi="Arial Black"/>
          <w:b/>
          <w:szCs w:val="24"/>
        </w:rPr>
      </w:pPr>
      <w:r w:rsidRPr="005A67D6">
        <w:rPr>
          <w:rFonts w:ascii="Arial Black" w:hAnsi="Arial Black"/>
          <w:b/>
          <w:szCs w:val="24"/>
        </w:rPr>
        <w:t>Cadre</w:t>
      </w:r>
      <w:r w:rsidR="00981A2D" w:rsidRPr="005A67D6">
        <w:rPr>
          <w:rFonts w:ascii="Arial Black" w:hAnsi="Arial Black"/>
          <w:b/>
          <w:szCs w:val="24"/>
        </w:rPr>
        <w:t>s</w:t>
      </w:r>
      <w:r w:rsidRPr="005A67D6">
        <w:rPr>
          <w:rFonts w:ascii="Arial Black" w:hAnsi="Arial Black"/>
          <w:b/>
          <w:szCs w:val="24"/>
        </w:rPr>
        <w:t xml:space="preserve"> dirigeant</w:t>
      </w:r>
      <w:r w:rsidR="00981A2D" w:rsidRPr="005A67D6">
        <w:rPr>
          <w:rFonts w:ascii="Arial Black" w:hAnsi="Arial Black"/>
          <w:b/>
          <w:szCs w:val="24"/>
        </w:rPr>
        <w:t>s</w:t>
      </w:r>
    </w:p>
    <w:p w14:paraId="44D67670" w14:textId="77777777" w:rsidR="00B3352F" w:rsidRDefault="00B3352F" w:rsidP="00B3352F">
      <w:pPr>
        <w:pStyle w:val="Retraitcorpsdetexte"/>
        <w:ind w:left="0"/>
        <w:jc w:val="both"/>
        <w:rPr>
          <w:sz w:val="24"/>
        </w:rPr>
      </w:pPr>
    </w:p>
    <w:p w14:paraId="728A7A88" w14:textId="77777777" w:rsidR="00CB7BF6" w:rsidRDefault="00CB7BF6" w:rsidP="0075764F">
      <w:pPr>
        <w:pStyle w:val="Retraitcorpsdetexte"/>
        <w:ind w:left="0"/>
        <w:jc w:val="both"/>
        <w:rPr>
          <w:sz w:val="22"/>
        </w:rPr>
      </w:pPr>
      <w:r>
        <w:rPr>
          <w:sz w:val="22"/>
        </w:rPr>
        <w:t>Les collaborateurs suivants sont des cadres dirigeants au sens du présent règlement complémentaire :</w:t>
      </w:r>
    </w:p>
    <w:p w14:paraId="458B9710" w14:textId="77777777" w:rsidR="007336B4" w:rsidRPr="007336B4" w:rsidRDefault="007336B4" w:rsidP="007336B4">
      <w:pPr>
        <w:pStyle w:val="Retraitcorpsdetexte"/>
        <w:ind w:left="0"/>
        <w:jc w:val="both"/>
        <w:rPr>
          <w:sz w:val="22"/>
        </w:rPr>
      </w:pPr>
    </w:p>
    <w:p w14:paraId="172F0AC5" w14:textId="77777777" w:rsidR="00CB7BF6" w:rsidRDefault="00C95919" w:rsidP="0075764F">
      <w:pPr>
        <w:pStyle w:val="Retraitcorpsdetexte"/>
        <w:numPr>
          <w:ilvl w:val="0"/>
          <w:numId w:val="6"/>
        </w:numPr>
        <w:ind w:left="426"/>
        <w:jc w:val="both"/>
        <w:rPr>
          <w:sz w:val="22"/>
        </w:rPr>
      </w:pPr>
      <w:proofErr w:type="gramStart"/>
      <w:r>
        <w:rPr>
          <w:sz w:val="22"/>
        </w:rPr>
        <w:t>d</w:t>
      </w:r>
      <w:r w:rsidR="00CB7BF6">
        <w:rPr>
          <w:sz w:val="22"/>
        </w:rPr>
        <w:t>ire</w:t>
      </w:r>
      <w:r w:rsidR="005C0250">
        <w:rPr>
          <w:sz w:val="22"/>
        </w:rPr>
        <w:t>cteur</w:t>
      </w:r>
      <w:proofErr w:type="gramEnd"/>
      <w:r w:rsidR="005C0250">
        <w:rPr>
          <w:sz w:val="22"/>
        </w:rPr>
        <w:t xml:space="preserve"> général</w:t>
      </w:r>
      <w:r w:rsidR="007336B4">
        <w:rPr>
          <w:sz w:val="22"/>
        </w:rPr>
        <w:t>;</w:t>
      </w:r>
    </w:p>
    <w:p w14:paraId="02BCE5C3" w14:textId="77777777" w:rsidR="00CB7BF6" w:rsidRDefault="00C95919" w:rsidP="005A67D6">
      <w:pPr>
        <w:pStyle w:val="Retraitcorpsdetexte"/>
        <w:numPr>
          <w:ilvl w:val="0"/>
          <w:numId w:val="6"/>
        </w:numPr>
        <w:ind w:left="426"/>
        <w:jc w:val="both"/>
        <w:rPr>
          <w:sz w:val="22"/>
        </w:rPr>
      </w:pPr>
      <w:proofErr w:type="gramStart"/>
      <w:r>
        <w:rPr>
          <w:sz w:val="22"/>
        </w:rPr>
        <w:t>d</w:t>
      </w:r>
      <w:r w:rsidR="005C0250">
        <w:rPr>
          <w:sz w:val="22"/>
        </w:rPr>
        <w:t>irecteur</w:t>
      </w:r>
      <w:r w:rsidR="007336B4">
        <w:rPr>
          <w:sz w:val="22"/>
        </w:rPr>
        <w:t>;</w:t>
      </w:r>
      <w:proofErr w:type="gramEnd"/>
    </w:p>
    <w:p w14:paraId="23C7142D" w14:textId="77777777" w:rsidR="00CB7BF6" w:rsidRDefault="00881B56" w:rsidP="005A67D6">
      <w:pPr>
        <w:pStyle w:val="Retraitcorpsdetexte"/>
        <w:numPr>
          <w:ilvl w:val="0"/>
          <w:numId w:val="6"/>
        </w:numPr>
        <w:ind w:left="426"/>
        <w:jc w:val="both"/>
        <w:rPr>
          <w:sz w:val="22"/>
        </w:rPr>
      </w:pPr>
      <w:proofErr w:type="gramStart"/>
      <w:r>
        <w:rPr>
          <w:sz w:val="22"/>
        </w:rPr>
        <w:t>d</w:t>
      </w:r>
      <w:r w:rsidR="005C0250">
        <w:rPr>
          <w:sz w:val="22"/>
        </w:rPr>
        <w:t>irecteur</w:t>
      </w:r>
      <w:proofErr w:type="gramEnd"/>
      <w:r w:rsidR="005C0250">
        <w:rPr>
          <w:sz w:val="22"/>
        </w:rPr>
        <w:t xml:space="preserve"> adjoint.</w:t>
      </w:r>
    </w:p>
    <w:p w14:paraId="275DCDE1" w14:textId="77777777" w:rsidR="00CB7BF6" w:rsidRDefault="00CB7BF6" w:rsidP="007336B4">
      <w:pPr>
        <w:pStyle w:val="Retraitcorpsdetexte"/>
        <w:ind w:left="0"/>
        <w:jc w:val="both"/>
        <w:rPr>
          <w:sz w:val="22"/>
        </w:rPr>
      </w:pPr>
    </w:p>
    <w:p w14:paraId="54AFFED0" w14:textId="77777777" w:rsidR="00CB7BF6" w:rsidRPr="005A67D6" w:rsidRDefault="00645CDC" w:rsidP="00D51784">
      <w:pPr>
        <w:numPr>
          <w:ilvl w:val="0"/>
          <w:numId w:val="1"/>
        </w:numPr>
        <w:pBdr>
          <w:bottom w:val="single" w:sz="4" w:space="1" w:color="auto"/>
        </w:pBdr>
        <w:tabs>
          <w:tab w:val="clear" w:pos="360"/>
        </w:tabs>
        <w:rPr>
          <w:rFonts w:ascii="Arial Black" w:hAnsi="Arial Black"/>
          <w:b/>
          <w:szCs w:val="24"/>
        </w:rPr>
      </w:pPr>
      <w:r w:rsidRPr="005A67D6">
        <w:rPr>
          <w:rFonts w:ascii="Arial Black" w:hAnsi="Arial Black"/>
          <w:b/>
          <w:szCs w:val="24"/>
        </w:rPr>
        <w:t xml:space="preserve">Allocations forfaitaires pour frais </w:t>
      </w:r>
    </w:p>
    <w:p w14:paraId="7ECF55BD" w14:textId="77777777" w:rsidR="00B3352F" w:rsidRDefault="00B3352F" w:rsidP="002D3D4E">
      <w:pPr>
        <w:pStyle w:val="Retraitcorpsdetexte"/>
        <w:ind w:left="284"/>
        <w:jc w:val="both"/>
        <w:rPr>
          <w:sz w:val="24"/>
        </w:rPr>
      </w:pPr>
    </w:p>
    <w:p w14:paraId="73192E3D" w14:textId="2EC1D3EC" w:rsidR="00CB7BF6" w:rsidRDefault="00CB7BF6" w:rsidP="005A67D6">
      <w:pPr>
        <w:pStyle w:val="Retraitcorpsdetexte"/>
        <w:ind w:left="0"/>
        <w:jc w:val="both"/>
        <w:rPr>
          <w:sz w:val="22"/>
        </w:rPr>
      </w:pPr>
      <w:r>
        <w:rPr>
          <w:sz w:val="22"/>
        </w:rPr>
        <w:t>Dans le cadre de leur activité professionnelle, les cadres dirigeants énumérés ci-dessus ont davantage de dépenses de représentation et d'acquisition ou d'entretien des contacts clientèle</w:t>
      </w:r>
      <w:r w:rsidR="007336B4">
        <w:rPr>
          <w:sz w:val="22"/>
        </w:rPr>
        <w:t>s</w:t>
      </w:r>
      <w:r>
        <w:rPr>
          <w:sz w:val="22"/>
        </w:rPr>
        <w:t xml:space="preserve">. Il est parfois impossible ou très difficile d'obtenir les justificatifs des frais de représentation et </w:t>
      </w:r>
      <w:r w:rsidR="007336B4">
        <w:rPr>
          <w:sz w:val="22"/>
        </w:rPr>
        <w:t xml:space="preserve">des </w:t>
      </w:r>
      <w:r>
        <w:rPr>
          <w:sz w:val="22"/>
        </w:rPr>
        <w:t xml:space="preserve">autres menues dépenses. Dès lors, dans une optique de rationalisation, l'entreprise verse une </w:t>
      </w:r>
      <w:r w:rsidR="00490DE4">
        <w:rPr>
          <w:sz w:val="22"/>
        </w:rPr>
        <w:t>allocation</w:t>
      </w:r>
      <w:r>
        <w:rPr>
          <w:sz w:val="22"/>
        </w:rPr>
        <w:t xml:space="preserve"> forfaitaire annuelle à ses cadres dirigeants.</w:t>
      </w:r>
      <w:r w:rsidR="00F71FCC">
        <w:rPr>
          <w:sz w:val="22"/>
        </w:rPr>
        <w:t xml:space="preserve"> Cette </w:t>
      </w:r>
      <w:r w:rsidR="00A33DE7">
        <w:rPr>
          <w:sz w:val="22"/>
        </w:rPr>
        <w:t xml:space="preserve">dernière </w:t>
      </w:r>
      <w:r w:rsidR="007403A9">
        <w:rPr>
          <w:sz w:val="22"/>
        </w:rPr>
        <w:t>correspond</w:t>
      </w:r>
      <w:r w:rsidR="00F71FCC">
        <w:rPr>
          <w:sz w:val="22"/>
        </w:rPr>
        <w:t xml:space="preserve"> approximativement aux dépenses professionnelles effectives.</w:t>
      </w:r>
    </w:p>
    <w:p w14:paraId="280FE0A9" w14:textId="77777777" w:rsidR="00CB7BF6" w:rsidRDefault="00CB7BF6" w:rsidP="002D3D4E">
      <w:pPr>
        <w:pStyle w:val="Retraitcorpsdetexte"/>
        <w:ind w:left="284"/>
        <w:jc w:val="both"/>
        <w:rPr>
          <w:sz w:val="22"/>
        </w:rPr>
      </w:pPr>
    </w:p>
    <w:p w14:paraId="042A68AC" w14:textId="1F4506CB" w:rsidR="00CB7BF6" w:rsidRDefault="007403A9" w:rsidP="005A67D6">
      <w:pPr>
        <w:pStyle w:val="Retraitcorpsdetexte"/>
        <w:ind w:left="0"/>
        <w:jc w:val="both"/>
        <w:rPr>
          <w:sz w:val="22"/>
        </w:rPr>
      </w:pPr>
      <w:r>
        <w:rPr>
          <w:sz w:val="22"/>
        </w:rPr>
        <w:t xml:space="preserve">Cette allocation forfaitaire couvre </w:t>
      </w:r>
      <w:r w:rsidR="00CB7BF6">
        <w:rPr>
          <w:sz w:val="22"/>
        </w:rPr>
        <w:t xml:space="preserve">toutes les menues dépenses n'excédant pas </w:t>
      </w:r>
      <w:r w:rsidR="00005416" w:rsidRPr="00334986">
        <w:rPr>
          <w:b/>
          <w:bCs/>
          <w:sz w:val="22"/>
        </w:rPr>
        <w:t>F</w:t>
      </w:r>
      <w:r w:rsidR="007336B4" w:rsidRPr="00334986">
        <w:rPr>
          <w:b/>
          <w:bCs/>
          <w:sz w:val="22"/>
        </w:rPr>
        <w:t>r</w:t>
      </w:r>
      <w:r w:rsidR="0004209C" w:rsidRPr="00334986">
        <w:rPr>
          <w:b/>
          <w:bCs/>
          <w:sz w:val="22"/>
        </w:rPr>
        <w:t>.</w:t>
      </w:r>
      <w:r w:rsidR="00C26F32">
        <w:rPr>
          <w:b/>
          <w:bCs/>
          <w:sz w:val="22"/>
        </w:rPr>
        <w:t> </w:t>
      </w:r>
      <w:sdt>
        <w:sdtPr>
          <w:rPr>
            <w:b/>
            <w:bCs/>
            <w:sz w:val="22"/>
          </w:rPr>
          <w:id w:val="1311063318"/>
          <w:placeholder>
            <w:docPart w:val="35C509C1B9E54B7680EB8EF35F1BE803"/>
          </w:placeholder>
          <w:showingPlcHdr/>
          <w:dropDownList>
            <w:listItem w:value="Choisissez un élément."/>
            <w:listItem w:displayText="50.-" w:value="50.-"/>
            <w:listItem w:displayText="100.-" w:value="100.-"/>
            <w:listItem w:displayText="150.-" w:value="150.-"/>
          </w:dropDownList>
        </w:sdtPr>
        <w:sdtEndPr/>
        <w:sdtContent>
          <w:r w:rsidR="006515A3" w:rsidRPr="00AC071C">
            <w:rPr>
              <w:rStyle w:val="Textedelespacerserv"/>
            </w:rPr>
            <w:t>Choisissez un élément.</w:t>
          </w:r>
        </w:sdtContent>
      </w:sdt>
      <w:r w:rsidR="006515A3">
        <w:rPr>
          <w:sz w:val="22"/>
        </w:rPr>
        <w:t xml:space="preserve"> </w:t>
      </w:r>
      <w:r w:rsidR="0004209C">
        <w:rPr>
          <w:sz w:val="22"/>
        </w:rPr>
        <w:t xml:space="preserve">par </w:t>
      </w:r>
      <w:r w:rsidR="00CB7BF6">
        <w:rPr>
          <w:sz w:val="22"/>
        </w:rPr>
        <w:t>événement, chaque dépense étant considérée comme un seul événement. Les diverses dépenses échelonnées dans le temps ne peuvent donc pas être additionnées même si elles ont été occasionnées par une seule et même mission professionnelle (par exemple</w:t>
      </w:r>
      <w:r w:rsidR="00881B56">
        <w:rPr>
          <w:sz w:val="22"/>
        </w:rPr>
        <w:t xml:space="preserve"> </w:t>
      </w:r>
      <w:r w:rsidR="007336B4">
        <w:rPr>
          <w:sz w:val="22"/>
        </w:rPr>
        <w:t>lors d'</w:t>
      </w:r>
      <w:r w:rsidR="00CB7BF6">
        <w:rPr>
          <w:sz w:val="22"/>
        </w:rPr>
        <w:t>un déplacement</w:t>
      </w:r>
      <w:r w:rsidR="007336B4">
        <w:rPr>
          <w:sz w:val="22"/>
        </w:rPr>
        <w:t xml:space="preserve"> </w:t>
      </w:r>
      <w:r w:rsidR="00F71FCC">
        <w:rPr>
          <w:sz w:val="22"/>
        </w:rPr>
        <w:t>professionnel ;</w:t>
      </w:r>
      <w:r w:rsidR="00CB7BF6">
        <w:rPr>
          <w:sz w:val="22"/>
        </w:rPr>
        <w:t xml:space="preserve"> interdiction du cumul).</w:t>
      </w:r>
      <w:r w:rsidR="007336B4">
        <w:rPr>
          <w:sz w:val="22"/>
        </w:rPr>
        <w:t xml:space="preserve"> </w:t>
      </w:r>
      <w:r w:rsidR="00CB7BF6">
        <w:rPr>
          <w:sz w:val="22"/>
        </w:rPr>
        <w:t xml:space="preserve">Les bénéficiaires d'une </w:t>
      </w:r>
      <w:r w:rsidR="00490DE4">
        <w:rPr>
          <w:sz w:val="22"/>
        </w:rPr>
        <w:t>allocation</w:t>
      </w:r>
      <w:r w:rsidR="00CB7BF6">
        <w:rPr>
          <w:sz w:val="22"/>
        </w:rPr>
        <w:t xml:space="preserve"> forfaitaire ne peuvent donc pas faire valoir à raison de leur montant effectif les menues dépenses n'excédant pas </w:t>
      </w:r>
      <w:r w:rsidR="00005416" w:rsidRPr="00334986">
        <w:rPr>
          <w:b/>
          <w:bCs/>
          <w:sz w:val="22"/>
        </w:rPr>
        <w:t>F</w:t>
      </w:r>
      <w:r w:rsidR="007336B4" w:rsidRPr="00334986">
        <w:rPr>
          <w:b/>
          <w:bCs/>
          <w:sz w:val="22"/>
        </w:rPr>
        <w:t>r.</w:t>
      </w:r>
      <w:r w:rsidR="00C26F32">
        <w:rPr>
          <w:b/>
          <w:bCs/>
          <w:sz w:val="22"/>
        </w:rPr>
        <w:t> </w:t>
      </w:r>
      <w:sdt>
        <w:sdtPr>
          <w:rPr>
            <w:b/>
            <w:bCs/>
            <w:sz w:val="22"/>
          </w:rPr>
          <w:id w:val="-605968192"/>
          <w:placeholder>
            <w:docPart w:val="331A451759304A93B10FF271D9FDD82C"/>
          </w:placeholder>
          <w:showingPlcHdr/>
          <w:dropDownList>
            <w:listItem w:value="Choisissez un élément."/>
            <w:listItem w:displayText="50.-" w:value="50.-"/>
            <w:listItem w:displayText="100.-" w:value="100.-"/>
            <w:listItem w:displayText="150.-" w:value="150.-"/>
          </w:dropDownList>
        </w:sdtPr>
        <w:sdtEndPr/>
        <w:sdtContent>
          <w:r w:rsidR="006515A3" w:rsidRPr="00AC071C">
            <w:rPr>
              <w:rStyle w:val="Textedelespacerserv"/>
            </w:rPr>
            <w:t>Choisissez un élément.</w:t>
          </w:r>
        </w:sdtContent>
      </w:sdt>
      <w:r w:rsidR="008E0A75" w:rsidRPr="006515A3">
        <w:rPr>
          <w:b/>
          <w:bCs/>
          <w:sz w:val="22"/>
          <w:szCs w:val="22"/>
        </w:rPr>
        <w:t>.</w:t>
      </w:r>
      <w:r w:rsidR="008E0A75">
        <w:rPr>
          <w:sz w:val="22"/>
        </w:rPr>
        <w:t xml:space="preserve"> </w:t>
      </w:r>
    </w:p>
    <w:p w14:paraId="299F37E8" w14:textId="77777777" w:rsidR="007E34D5" w:rsidRDefault="007E34D5" w:rsidP="007336B4">
      <w:pPr>
        <w:pStyle w:val="Retraitcorpsdetexte"/>
        <w:ind w:left="0"/>
        <w:jc w:val="both"/>
        <w:rPr>
          <w:sz w:val="22"/>
        </w:rPr>
      </w:pPr>
    </w:p>
    <w:p w14:paraId="4AB4E261" w14:textId="4447550D" w:rsidR="00CB7BF6" w:rsidRDefault="00CB7BF6" w:rsidP="00D07878">
      <w:pPr>
        <w:pStyle w:val="Retraitcorpsdetexte"/>
        <w:ind w:left="0"/>
        <w:jc w:val="both"/>
        <w:rPr>
          <w:sz w:val="22"/>
        </w:rPr>
      </w:pPr>
      <w:r>
        <w:rPr>
          <w:sz w:val="22"/>
        </w:rPr>
        <w:t>Sont en particulier des menues dépenses au sens du présent règlement complémentaire</w:t>
      </w:r>
      <w:r w:rsidR="00645CDC">
        <w:rPr>
          <w:sz w:val="22"/>
        </w:rPr>
        <w:t xml:space="preserve"> </w:t>
      </w:r>
      <w:r>
        <w:rPr>
          <w:sz w:val="22"/>
        </w:rPr>
        <w:t>:</w:t>
      </w:r>
    </w:p>
    <w:p w14:paraId="185D853F" w14:textId="77777777" w:rsidR="007336B4" w:rsidRDefault="007336B4" w:rsidP="002D3D4E">
      <w:pPr>
        <w:pStyle w:val="Retraitcorpsdetexte"/>
        <w:ind w:left="284"/>
        <w:jc w:val="both"/>
        <w:rPr>
          <w:sz w:val="22"/>
        </w:rPr>
      </w:pPr>
    </w:p>
    <w:p w14:paraId="56CD8BD7"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i</w:t>
      </w:r>
      <w:r w:rsidR="00CB7BF6">
        <w:rPr>
          <w:sz w:val="22"/>
        </w:rPr>
        <w:t>nvitations de</w:t>
      </w:r>
      <w:r w:rsidR="007336B4">
        <w:rPr>
          <w:sz w:val="22"/>
        </w:rPr>
        <w:t>s</w:t>
      </w:r>
      <w:r w:rsidR="00CB7BF6">
        <w:rPr>
          <w:sz w:val="22"/>
        </w:rPr>
        <w:t xml:space="preserve"> partenaires commerciaux à de modestes repas au restaurant ou à la maison (sans limite de coûts</w:t>
      </w:r>
      <w:r>
        <w:rPr>
          <w:sz w:val="22"/>
        </w:rPr>
        <w:t>,</w:t>
      </w:r>
      <w:r w:rsidR="00CB7BF6">
        <w:rPr>
          <w:sz w:val="22"/>
        </w:rPr>
        <w:t xml:space="preserve"> mais exclusivemen</w:t>
      </w:r>
      <w:r w:rsidR="007336B4">
        <w:rPr>
          <w:sz w:val="22"/>
        </w:rPr>
        <w:t>t les services de restauration);</w:t>
      </w:r>
    </w:p>
    <w:p w14:paraId="267A9BA9"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c</w:t>
      </w:r>
      <w:r w:rsidR="00CB7BF6">
        <w:rPr>
          <w:sz w:val="22"/>
        </w:rPr>
        <w:t>adeaux offerts à l'occasion d'invitations d'amis de l'entrep</w:t>
      </w:r>
      <w:r w:rsidR="007336B4">
        <w:rPr>
          <w:sz w:val="22"/>
        </w:rPr>
        <w:t>rise (fleurs, bouteilles, etc.);</w:t>
      </w:r>
    </w:p>
    <w:p w14:paraId="48B27318"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c</w:t>
      </w:r>
      <w:r w:rsidR="00CB7BF6">
        <w:rPr>
          <w:sz w:val="22"/>
        </w:rPr>
        <w:t xml:space="preserve">ollations (à l'exception des dîners et </w:t>
      </w:r>
      <w:r w:rsidR="007336B4">
        <w:rPr>
          <w:sz w:val="22"/>
        </w:rPr>
        <w:t xml:space="preserve">des </w:t>
      </w:r>
      <w:r w:rsidR="00CB7BF6">
        <w:rPr>
          <w:sz w:val="22"/>
        </w:rPr>
        <w:t>soupers pris lors d</w:t>
      </w:r>
      <w:r w:rsidR="007336B4">
        <w:rPr>
          <w:sz w:val="22"/>
        </w:rPr>
        <w:t xml:space="preserve">es </w:t>
      </w:r>
      <w:r>
        <w:rPr>
          <w:sz w:val="22"/>
        </w:rPr>
        <w:t>dé</w:t>
      </w:r>
      <w:r w:rsidR="007336B4">
        <w:rPr>
          <w:sz w:val="22"/>
        </w:rPr>
        <w:t>placements professionnels);</w:t>
      </w:r>
    </w:p>
    <w:p w14:paraId="00F62B40"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a</w:t>
      </w:r>
      <w:r w:rsidR="00CB7BF6">
        <w:rPr>
          <w:sz w:val="22"/>
        </w:rPr>
        <w:t>ppels téléphoniques professionn</w:t>
      </w:r>
      <w:r w:rsidR="007336B4">
        <w:rPr>
          <w:sz w:val="22"/>
        </w:rPr>
        <w:t>els à partir de la ligne privée;</w:t>
      </w:r>
    </w:p>
    <w:p w14:paraId="7EE5ED52"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pourboires;</w:t>
      </w:r>
    </w:p>
    <w:p w14:paraId="55CE5009"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i</w:t>
      </w:r>
      <w:r w:rsidR="00CB7BF6">
        <w:rPr>
          <w:sz w:val="22"/>
        </w:rPr>
        <w:t xml:space="preserve">nvitations et </w:t>
      </w:r>
      <w:r w:rsidR="007336B4">
        <w:rPr>
          <w:sz w:val="22"/>
        </w:rPr>
        <w:t xml:space="preserve">les </w:t>
      </w:r>
      <w:r w:rsidR="00CB7BF6">
        <w:rPr>
          <w:sz w:val="22"/>
        </w:rPr>
        <w:t>cadeaux faits à  des collab</w:t>
      </w:r>
      <w:r w:rsidR="007336B4">
        <w:rPr>
          <w:sz w:val="22"/>
        </w:rPr>
        <w:t>orateurs;</w:t>
      </w:r>
    </w:p>
    <w:p w14:paraId="66E14834"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c</w:t>
      </w:r>
      <w:r w:rsidR="00CB7BF6">
        <w:rPr>
          <w:sz w:val="22"/>
        </w:rPr>
        <w:t>ontributions versées à des insti</w:t>
      </w:r>
      <w:r w:rsidR="007336B4">
        <w:rPr>
          <w:sz w:val="22"/>
        </w:rPr>
        <w:t>tutions, à des associations, etc.;</w:t>
      </w:r>
    </w:p>
    <w:p w14:paraId="6B9BD20C"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d</w:t>
      </w:r>
      <w:r w:rsidR="00CB7BF6">
        <w:rPr>
          <w:sz w:val="22"/>
        </w:rPr>
        <w:t>épen</w:t>
      </w:r>
      <w:r w:rsidR="007336B4">
        <w:rPr>
          <w:sz w:val="22"/>
        </w:rPr>
        <w:t>ses accessoires sans quittance faites pour et avec des clients;</w:t>
      </w:r>
    </w:p>
    <w:p w14:paraId="53D60A6C"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m</w:t>
      </w:r>
      <w:r w:rsidR="00CB7BF6">
        <w:rPr>
          <w:sz w:val="22"/>
        </w:rPr>
        <w:t xml:space="preserve">enues dépenses </w:t>
      </w:r>
      <w:r>
        <w:rPr>
          <w:sz w:val="22"/>
        </w:rPr>
        <w:t xml:space="preserve">engagées pour des </w:t>
      </w:r>
      <w:r w:rsidR="007336B4">
        <w:rPr>
          <w:sz w:val="22"/>
        </w:rPr>
        <w:t>entretiens et de</w:t>
      </w:r>
      <w:r w:rsidR="007F345C">
        <w:rPr>
          <w:sz w:val="22"/>
        </w:rPr>
        <w:t>s</w:t>
      </w:r>
      <w:r w:rsidR="007336B4">
        <w:rPr>
          <w:sz w:val="22"/>
        </w:rPr>
        <w:t xml:space="preserve"> séances;</w:t>
      </w:r>
    </w:p>
    <w:p w14:paraId="555AB902"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d</w:t>
      </w:r>
      <w:r w:rsidR="00CB7BF6">
        <w:rPr>
          <w:sz w:val="22"/>
        </w:rPr>
        <w:t xml:space="preserve">éplacements en tram, </w:t>
      </w:r>
      <w:r w:rsidR="007336B4">
        <w:rPr>
          <w:sz w:val="22"/>
        </w:rPr>
        <w:t xml:space="preserve">en </w:t>
      </w:r>
      <w:r w:rsidR="00CB7BF6">
        <w:rPr>
          <w:sz w:val="22"/>
        </w:rPr>
        <w:t xml:space="preserve">bus et </w:t>
      </w:r>
      <w:r w:rsidR="007336B4">
        <w:rPr>
          <w:sz w:val="22"/>
        </w:rPr>
        <w:t>en taxi;</w:t>
      </w:r>
    </w:p>
    <w:p w14:paraId="14787186"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t</w:t>
      </w:r>
      <w:r w:rsidR="00CB7BF6">
        <w:rPr>
          <w:sz w:val="22"/>
        </w:rPr>
        <w:t>axes de stationnem</w:t>
      </w:r>
      <w:r w:rsidR="007336B4">
        <w:rPr>
          <w:sz w:val="22"/>
        </w:rPr>
        <w:t>ent;</w:t>
      </w:r>
    </w:p>
    <w:p w14:paraId="6BA7D574"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lastRenderedPageBreak/>
        <w:t>l</w:t>
      </w:r>
      <w:r w:rsidR="007336B4">
        <w:rPr>
          <w:sz w:val="22"/>
        </w:rPr>
        <w:t>es</w:t>
      </w:r>
      <w:proofErr w:type="gramEnd"/>
      <w:r w:rsidR="007336B4">
        <w:rPr>
          <w:sz w:val="22"/>
        </w:rPr>
        <w:t xml:space="preserve"> d</w:t>
      </w:r>
      <w:r w:rsidR="00CB7BF6">
        <w:rPr>
          <w:sz w:val="22"/>
        </w:rPr>
        <w:t xml:space="preserve">éplacements professionnels effectués avec le véhicule privé dans un rayon de </w:t>
      </w:r>
      <w:r w:rsidR="00CB7BF6" w:rsidRPr="002D3D4E">
        <w:rPr>
          <w:sz w:val="22"/>
        </w:rPr>
        <w:t>30 km</w:t>
      </w:r>
      <w:r w:rsidR="007336B4">
        <w:rPr>
          <w:sz w:val="22"/>
        </w:rPr>
        <w:t xml:space="preserve"> autour de l'entreprise;</w:t>
      </w:r>
    </w:p>
    <w:p w14:paraId="20B4B0B0" w14:textId="77777777" w:rsidR="00CB7BF6" w:rsidRDefault="00881B56" w:rsidP="00D51784">
      <w:pPr>
        <w:pStyle w:val="Retraitcorpsdetexte"/>
        <w:numPr>
          <w:ilvl w:val="0"/>
          <w:numId w:val="8"/>
        </w:numPr>
        <w:spacing w:after="80"/>
        <w:ind w:left="714" w:hanging="357"/>
        <w:jc w:val="both"/>
        <w:rPr>
          <w:sz w:val="22"/>
        </w:rPr>
      </w:pPr>
      <w:proofErr w:type="gramStart"/>
      <w:r>
        <w:rPr>
          <w:sz w:val="22"/>
        </w:rPr>
        <w:t>l</w:t>
      </w:r>
      <w:r w:rsidR="007336B4">
        <w:rPr>
          <w:sz w:val="22"/>
        </w:rPr>
        <w:t>es</w:t>
      </w:r>
      <w:proofErr w:type="gramEnd"/>
      <w:r w:rsidR="007336B4">
        <w:rPr>
          <w:sz w:val="22"/>
        </w:rPr>
        <w:t xml:space="preserve"> f</w:t>
      </w:r>
      <w:r w:rsidR="00CB7BF6">
        <w:rPr>
          <w:sz w:val="22"/>
        </w:rPr>
        <w:t>r</w:t>
      </w:r>
      <w:r w:rsidR="007336B4">
        <w:rPr>
          <w:sz w:val="22"/>
        </w:rPr>
        <w:t>ais de porteurs et de vestiaire;</w:t>
      </w:r>
    </w:p>
    <w:p w14:paraId="4EEB18FE" w14:textId="77777777" w:rsidR="00CB7BF6" w:rsidRDefault="00881B56" w:rsidP="005A67D6">
      <w:pPr>
        <w:pStyle w:val="Retraitcorpsdetexte"/>
        <w:numPr>
          <w:ilvl w:val="0"/>
          <w:numId w:val="8"/>
        </w:numPr>
        <w:jc w:val="both"/>
        <w:rPr>
          <w:sz w:val="22"/>
        </w:rPr>
      </w:pPr>
      <w:proofErr w:type="gramStart"/>
      <w:r>
        <w:rPr>
          <w:sz w:val="22"/>
        </w:rPr>
        <w:t>l</w:t>
      </w:r>
      <w:r w:rsidR="007336B4">
        <w:rPr>
          <w:sz w:val="22"/>
        </w:rPr>
        <w:t>es</w:t>
      </w:r>
      <w:proofErr w:type="gramEnd"/>
      <w:r w:rsidR="007336B4">
        <w:rPr>
          <w:sz w:val="22"/>
        </w:rPr>
        <w:t xml:space="preserve"> f</w:t>
      </w:r>
      <w:r w:rsidR="00CB7BF6">
        <w:rPr>
          <w:sz w:val="22"/>
        </w:rPr>
        <w:t>rais de courrier et de téléphone.</w:t>
      </w:r>
    </w:p>
    <w:p w14:paraId="2C2AA5EF" w14:textId="77777777" w:rsidR="00CB7BF6" w:rsidRDefault="00CB7BF6">
      <w:pPr>
        <w:pStyle w:val="Retraitcorpsdetexte"/>
        <w:ind w:left="0"/>
        <w:jc w:val="both"/>
        <w:rPr>
          <w:sz w:val="24"/>
        </w:rPr>
      </w:pPr>
    </w:p>
    <w:p w14:paraId="7B2C9D9C" w14:textId="68F25A4D" w:rsidR="00CB7BF6" w:rsidRPr="001B6F9E" w:rsidRDefault="00CB7BF6" w:rsidP="004D74A2">
      <w:pPr>
        <w:numPr>
          <w:ilvl w:val="0"/>
          <w:numId w:val="1"/>
        </w:numPr>
        <w:pBdr>
          <w:bottom w:val="single" w:sz="4" w:space="1" w:color="auto"/>
        </w:pBdr>
        <w:tabs>
          <w:tab w:val="clear" w:pos="360"/>
        </w:tabs>
        <w:rPr>
          <w:rFonts w:ascii="Arial Black" w:hAnsi="Arial Black"/>
          <w:b/>
          <w:szCs w:val="24"/>
        </w:rPr>
      </w:pPr>
      <w:r w:rsidRPr="005A67D6">
        <w:rPr>
          <w:rFonts w:ascii="Arial Black" w:hAnsi="Arial Black"/>
          <w:b/>
          <w:szCs w:val="24"/>
        </w:rPr>
        <w:t xml:space="preserve">Montant </w:t>
      </w:r>
      <w:r w:rsidR="00645CDC" w:rsidRPr="005A67D6">
        <w:rPr>
          <w:rFonts w:ascii="Arial Black" w:hAnsi="Arial Black"/>
          <w:b/>
          <w:szCs w:val="24"/>
        </w:rPr>
        <w:t xml:space="preserve">de l'allocation forfaitaire </w:t>
      </w:r>
      <w:r w:rsidR="00645CDC" w:rsidRPr="001B6F9E">
        <w:rPr>
          <w:rFonts w:ascii="Arial Black" w:hAnsi="Arial Black"/>
          <w:b/>
          <w:szCs w:val="24"/>
        </w:rPr>
        <w:t>(taux d'occupation de 100%)</w:t>
      </w:r>
    </w:p>
    <w:p w14:paraId="79A75710" w14:textId="77777777" w:rsidR="00F27E1F" w:rsidRPr="009C3A66" w:rsidRDefault="00CB7BF6" w:rsidP="00CB7BF6">
      <w:pPr>
        <w:pStyle w:val="Retraitcorpsdetexte"/>
        <w:tabs>
          <w:tab w:val="left" w:pos="993"/>
        </w:tabs>
        <w:ind w:left="0"/>
        <w:jc w:val="both"/>
        <w:rPr>
          <w:bCs/>
          <w:sz w:val="22"/>
          <w:szCs w:val="22"/>
        </w:rPr>
      </w:pPr>
      <w:r>
        <w:rPr>
          <w:b/>
          <w:sz w:val="24"/>
        </w:rPr>
        <w:tab/>
      </w:r>
    </w:p>
    <w:p w14:paraId="23C40882" w14:textId="0FA9288B" w:rsidR="00CB7BF6" w:rsidRDefault="00CB7BF6" w:rsidP="005A67D6">
      <w:pPr>
        <w:pStyle w:val="Retraitcorpsdetexte"/>
        <w:ind w:left="0"/>
        <w:jc w:val="both"/>
        <w:rPr>
          <w:sz w:val="22"/>
        </w:rPr>
      </w:pPr>
      <w:r>
        <w:rPr>
          <w:sz w:val="22"/>
        </w:rPr>
        <w:t xml:space="preserve">Le </w:t>
      </w:r>
      <w:r w:rsidRPr="002D3D4E">
        <w:rPr>
          <w:sz w:val="22"/>
        </w:rPr>
        <w:t>montant annuel</w:t>
      </w:r>
      <w:r>
        <w:rPr>
          <w:sz w:val="22"/>
        </w:rPr>
        <w:t xml:space="preserve"> </w:t>
      </w:r>
      <w:r w:rsidR="00645CDC">
        <w:rPr>
          <w:sz w:val="22"/>
        </w:rPr>
        <w:t xml:space="preserve">de l'allocation </w:t>
      </w:r>
      <w:r>
        <w:rPr>
          <w:sz w:val="22"/>
        </w:rPr>
        <w:t xml:space="preserve">forfaitaire </w:t>
      </w:r>
      <w:r w:rsidR="00645CDC">
        <w:rPr>
          <w:sz w:val="22"/>
        </w:rPr>
        <w:t xml:space="preserve">pour </w:t>
      </w:r>
      <w:r>
        <w:rPr>
          <w:sz w:val="22"/>
        </w:rPr>
        <w:t>frais se monte à :</w:t>
      </w:r>
    </w:p>
    <w:p w14:paraId="32873B45" w14:textId="77777777" w:rsidR="00F27E1F" w:rsidRDefault="00F27E1F" w:rsidP="002D3D4E">
      <w:pPr>
        <w:pStyle w:val="Retraitcorpsdetexte"/>
        <w:tabs>
          <w:tab w:val="left" w:pos="993"/>
        </w:tabs>
        <w:ind w:left="284" w:hanging="284"/>
        <w:jc w:val="both"/>
        <w:rPr>
          <w:sz w:val="22"/>
        </w:rPr>
      </w:pPr>
    </w:p>
    <w:p w14:paraId="4714F035" w14:textId="67993CCE" w:rsidR="006515A3" w:rsidRDefault="005C0250" w:rsidP="002D3D4E">
      <w:pPr>
        <w:pStyle w:val="Retraitcorpsdetexte"/>
        <w:numPr>
          <w:ilvl w:val="0"/>
          <w:numId w:val="3"/>
        </w:numPr>
        <w:tabs>
          <w:tab w:val="left" w:pos="993"/>
          <w:tab w:val="left" w:pos="4536"/>
        </w:tabs>
        <w:spacing w:before="120" w:after="60"/>
        <w:ind w:left="284" w:hanging="284"/>
      </w:pPr>
      <w:r w:rsidRPr="005C0250">
        <w:t>Directeur</w:t>
      </w:r>
      <w:r w:rsidR="00155534">
        <w:t>/directrice</w:t>
      </w:r>
      <w:r w:rsidRPr="005C0250">
        <w:t xml:space="preserve"> </w:t>
      </w:r>
      <w:proofErr w:type="spellStart"/>
      <w:r w:rsidRPr="005C0250">
        <w:t>général</w:t>
      </w:r>
      <w:r w:rsidR="00155534">
        <w:t>-e</w:t>
      </w:r>
      <w:proofErr w:type="spellEnd"/>
      <w:r w:rsidR="00FF7507" w:rsidRPr="00FF7507">
        <w:t xml:space="preserve"> </w:t>
      </w:r>
      <w:r w:rsidR="00FF7507">
        <w:tab/>
      </w:r>
      <w:r w:rsidR="00FF7507" w:rsidRPr="005C0250">
        <w:t>Forfait de Fr.</w:t>
      </w:r>
      <w:r w:rsidR="00FF7507" w:rsidRPr="005C0250">
        <w:fldChar w:fldCharType="begin">
          <w:ffData>
            <w:name w:val="Texte5"/>
            <w:enabled/>
            <w:calcOnExit w:val="0"/>
            <w:textInput/>
          </w:ffData>
        </w:fldChar>
      </w:r>
      <w:r w:rsidR="00FF7507" w:rsidRPr="005C0250">
        <w:instrText xml:space="preserve"> FORMTEXT </w:instrText>
      </w:r>
      <w:r w:rsidR="00FF7507" w:rsidRPr="005C0250">
        <w:fldChar w:fldCharType="separate"/>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fldChar w:fldCharType="end"/>
      </w:r>
      <w:r w:rsidR="006515A3">
        <w:br/>
      </w:r>
      <w:r w:rsidRPr="006515A3">
        <w:rPr>
          <w:highlight w:val="lightGray"/>
        </w:rPr>
        <w:t>Nom, prénom</w:t>
      </w:r>
      <w:r w:rsidRPr="005C0250">
        <w:tab/>
      </w:r>
      <w:r w:rsidR="00FF7507" w:rsidRPr="005C0250">
        <w:t>Limite des factures à Fr.</w:t>
      </w:r>
      <w:r w:rsidR="00FF7507" w:rsidRPr="008359B3">
        <w:rPr>
          <w:rStyle w:val="Style2"/>
          <w:b/>
          <w:bCs/>
          <w:color w:val="auto"/>
          <w:sz w:val="22"/>
          <w:szCs w:val="22"/>
        </w:rPr>
        <w:t xml:space="preserve"> </w:t>
      </w:r>
      <w:sdt>
        <w:sdtPr>
          <w:rPr>
            <w:rStyle w:val="Style2"/>
            <w:color w:val="auto"/>
          </w:rPr>
          <w:id w:val="-1491245442"/>
          <w:placeholder>
            <w:docPart w:val="2A73F96898354548914893F8B74327F2"/>
          </w:placeholder>
          <w:showingPlcHdr/>
          <w:dropDownList>
            <w:listItem w:value="Choisissez un élément."/>
            <w:listItem w:displayText="50.-" w:value="50.-"/>
            <w:listItem w:displayText="100.-" w:value="100.-"/>
            <w:listItem w:displayText="150.-" w:value="150.-"/>
          </w:dropDownList>
        </w:sdtPr>
        <w:sdtEndPr>
          <w:rPr>
            <w:rStyle w:val="Style2"/>
          </w:rPr>
        </w:sdtEndPr>
        <w:sdtContent>
          <w:r w:rsidR="00A33DE7" w:rsidRPr="00AC071C">
            <w:rPr>
              <w:rStyle w:val="Textedelespacerserv"/>
            </w:rPr>
            <w:t>Choisissez un élément.</w:t>
          </w:r>
        </w:sdtContent>
      </w:sdt>
    </w:p>
    <w:p w14:paraId="79CA3AE3" w14:textId="77777777" w:rsidR="00FF7507" w:rsidRPr="006515A3" w:rsidRDefault="00FF7507" w:rsidP="002D3D4E">
      <w:pPr>
        <w:pStyle w:val="Retraitcorpsdetexte"/>
        <w:tabs>
          <w:tab w:val="left" w:pos="993"/>
          <w:tab w:val="left" w:pos="4536"/>
        </w:tabs>
        <w:spacing w:after="60"/>
        <w:ind w:left="284" w:hanging="284"/>
      </w:pPr>
    </w:p>
    <w:p w14:paraId="6DDACFB8" w14:textId="7CBE899E" w:rsidR="005C0250" w:rsidRPr="005C0250" w:rsidRDefault="005C0250" w:rsidP="002D3D4E">
      <w:pPr>
        <w:pStyle w:val="Retraitcorpsdetexte"/>
        <w:numPr>
          <w:ilvl w:val="0"/>
          <w:numId w:val="3"/>
        </w:numPr>
        <w:tabs>
          <w:tab w:val="left" w:pos="993"/>
          <w:tab w:val="left" w:pos="4536"/>
        </w:tabs>
        <w:spacing w:before="120" w:after="60"/>
        <w:ind w:left="284" w:hanging="284"/>
      </w:pPr>
      <w:r w:rsidRPr="005C0250">
        <w:t>Directeur</w:t>
      </w:r>
      <w:r w:rsidR="00155534">
        <w:t>/directrice</w:t>
      </w:r>
      <w:r w:rsidR="00FF7507" w:rsidRPr="00FF7507">
        <w:t xml:space="preserve"> </w:t>
      </w:r>
      <w:r w:rsidR="00FF7507">
        <w:tab/>
      </w:r>
      <w:r w:rsidR="00FF7507" w:rsidRPr="005C0250">
        <w:t xml:space="preserve">Forfait de Fr. </w:t>
      </w:r>
      <w:r w:rsidR="00FF7507" w:rsidRPr="005C0250">
        <w:fldChar w:fldCharType="begin">
          <w:ffData>
            <w:name w:val="Texte5"/>
            <w:enabled/>
            <w:calcOnExit w:val="0"/>
            <w:textInput/>
          </w:ffData>
        </w:fldChar>
      </w:r>
      <w:r w:rsidR="00FF7507" w:rsidRPr="005C0250">
        <w:instrText xml:space="preserve"> FORMTEXT </w:instrText>
      </w:r>
      <w:r w:rsidR="00FF7507" w:rsidRPr="005C0250">
        <w:fldChar w:fldCharType="separate"/>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fldChar w:fldCharType="end"/>
      </w:r>
      <w:r w:rsidR="006515A3">
        <w:br/>
      </w:r>
      <w:r w:rsidRPr="005C0250">
        <w:rPr>
          <w:highlight w:val="lightGray"/>
        </w:rPr>
        <w:t>Nom, prénom</w:t>
      </w:r>
      <w:r w:rsidRPr="005C0250">
        <w:tab/>
      </w:r>
      <w:r w:rsidR="00FF7507" w:rsidRPr="005C0250">
        <w:t>Limite des factures à Fr.</w:t>
      </w:r>
      <w:r w:rsidR="00FF7507" w:rsidRPr="006515A3">
        <w:rPr>
          <w:rStyle w:val="Style2"/>
          <w:b/>
          <w:bCs/>
          <w:color w:val="auto"/>
          <w:sz w:val="22"/>
          <w:szCs w:val="22"/>
        </w:rPr>
        <w:t xml:space="preserve"> </w:t>
      </w:r>
      <w:sdt>
        <w:sdtPr>
          <w:rPr>
            <w:rStyle w:val="Style2"/>
            <w:color w:val="auto"/>
          </w:rPr>
          <w:id w:val="-640113115"/>
          <w:placeholder>
            <w:docPart w:val="B53B417726F5440DAD7DA01FE2DD01F0"/>
          </w:placeholder>
          <w:showingPlcHdr/>
          <w:dropDownList>
            <w:listItem w:value="Choisissez un élément."/>
            <w:listItem w:displayText="50.-" w:value="50.-"/>
            <w:listItem w:displayText="100.-" w:value="100.-"/>
            <w:listItem w:displayText="150.-" w:value="150.-"/>
          </w:dropDownList>
        </w:sdtPr>
        <w:sdtEndPr>
          <w:rPr>
            <w:rStyle w:val="Style2"/>
          </w:rPr>
        </w:sdtEndPr>
        <w:sdtContent>
          <w:r w:rsidR="009C3A66" w:rsidRPr="00AC071C">
            <w:rPr>
              <w:rStyle w:val="Textedelespacerserv"/>
            </w:rPr>
            <w:t>Choisissez un élément.</w:t>
          </w:r>
        </w:sdtContent>
      </w:sdt>
    </w:p>
    <w:p w14:paraId="7E5FB3FC" w14:textId="61FBB93E" w:rsidR="005C0250" w:rsidRPr="005C0250" w:rsidRDefault="005C0250" w:rsidP="002D3D4E">
      <w:pPr>
        <w:pStyle w:val="Retraitcorpsdetexte"/>
        <w:tabs>
          <w:tab w:val="left" w:pos="993"/>
          <w:tab w:val="left" w:pos="4536"/>
        </w:tabs>
        <w:spacing w:after="60"/>
        <w:ind w:left="284" w:hanging="284"/>
        <w:jc w:val="both"/>
      </w:pPr>
    </w:p>
    <w:p w14:paraId="2E61AC9F" w14:textId="34B269FC" w:rsidR="00CB7BF6" w:rsidRPr="005C0250" w:rsidRDefault="005C0250" w:rsidP="002D3D4E">
      <w:pPr>
        <w:pStyle w:val="Retraitcorpsdetexte"/>
        <w:numPr>
          <w:ilvl w:val="0"/>
          <w:numId w:val="3"/>
        </w:numPr>
        <w:tabs>
          <w:tab w:val="left" w:pos="993"/>
          <w:tab w:val="left" w:pos="4536"/>
        </w:tabs>
        <w:spacing w:before="120" w:after="60"/>
        <w:ind w:left="284" w:hanging="284"/>
      </w:pPr>
      <w:r w:rsidRPr="005C0250">
        <w:t>Directeur</w:t>
      </w:r>
      <w:r w:rsidR="00155534">
        <w:t>/directrice</w:t>
      </w:r>
      <w:r w:rsidRPr="005C0250">
        <w:t xml:space="preserve"> </w:t>
      </w:r>
      <w:proofErr w:type="spellStart"/>
      <w:r w:rsidRPr="005C0250">
        <w:t>adjoint</w:t>
      </w:r>
      <w:r w:rsidR="00155534">
        <w:t>-e</w:t>
      </w:r>
      <w:proofErr w:type="spellEnd"/>
      <w:r w:rsidR="00FF7507" w:rsidRPr="00FF7507">
        <w:t xml:space="preserve"> </w:t>
      </w:r>
      <w:r w:rsidR="00FF7507">
        <w:tab/>
      </w:r>
      <w:r w:rsidR="00FF7507" w:rsidRPr="005C0250">
        <w:t xml:space="preserve">Forfait de Fr. </w:t>
      </w:r>
      <w:r w:rsidR="00FF7507" w:rsidRPr="005C0250">
        <w:fldChar w:fldCharType="begin">
          <w:ffData>
            <w:name w:val="Texte5"/>
            <w:enabled/>
            <w:calcOnExit w:val="0"/>
            <w:textInput/>
          </w:ffData>
        </w:fldChar>
      </w:r>
      <w:r w:rsidR="00FF7507" w:rsidRPr="005C0250">
        <w:instrText xml:space="preserve"> FORMTEXT </w:instrText>
      </w:r>
      <w:r w:rsidR="00FF7507" w:rsidRPr="005C0250">
        <w:fldChar w:fldCharType="separate"/>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rPr>
          <w:rFonts w:ascii="Arial Unicode MS" w:eastAsia="Arial Unicode MS" w:hAnsi="Arial Unicode MS" w:cs="Arial Unicode MS" w:hint="eastAsia"/>
          <w:noProof/>
        </w:rPr>
        <w:t> </w:t>
      </w:r>
      <w:r w:rsidR="00FF7507" w:rsidRPr="005C0250">
        <w:fldChar w:fldCharType="end"/>
      </w:r>
      <w:r w:rsidR="006515A3">
        <w:br/>
      </w:r>
      <w:r w:rsidRPr="005C0250">
        <w:rPr>
          <w:highlight w:val="lightGray"/>
        </w:rPr>
        <w:t>Nom, prénom</w:t>
      </w:r>
      <w:r w:rsidRPr="005C0250">
        <w:tab/>
      </w:r>
      <w:r w:rsidR="00FF7507" w:rsidRPr="005C0250">
        <w:t>Limite des factures à Fr.</w:t>
      </w:r>
      <w:r w:rsidR="00FF7507" w:rsidRPr="006515A3">
        <w:rPr>
          <w:rStyle w:val="Style2"/>
          <w:b/>
          <w:bCs/>
          <w:color w:val="auto"/>
          <w:sz w:val="22"/>
          <w:szCs w:val="22"/>
        </w:rPr>
        <w:t xml:space="preserve"> </w:t>
      </w:r>
      <w:sdt>
        <w:sdtPr>
          <w:rPr>
            <w:rStyle w:val="Style2"/>
            <w:color w:val="auto"/>
          </w:rPr>
          <w:id w:val="-1846855832"/>
          <w:placeholder>
            <w:docPart w:val="ECA53F3DE60D4B0E8DE645E8F1F02C21"/>
          </w:placeholder>
          <w:showingPlcHdr/>
          <w:dropDownList>
            <w:listItem w:value="Choisissez un élément."/>
            <w:listItem w:displayText="50.-" w:value="50.-"/>
            <w:listItem w:displayText="100.-" w:value="100.-"/>
            <w:listItem w:displayText="150.-" w:value="150.-"/>
          </w:dropDownList>
        </w:sdtPr>
        <w:sdtEndPr>
          <w:rPr>
            <w:rStyle w:val="Style2"/>
          </w:rPr>
        </w:sdtEndPr>
        <w:sdtContent>
          <w:r w:rsidR="009C3A66" w:rsidRPr="00AC071C">
            <w:rPr>
              <w:rStyle w:val="Textedelespacerserv"/>
            </w:rPr>
            <w:t>Choisissez un élément.</w:t>
          </w:r>
        </w:sdtContent>
      </w:sdt>
    </w:p>
    <w:p w14:paraId="74281D03" w14:textId="77777777" w:rsidR="005C0250" w:rsidRDefault="005C0250" w:rsidP="008F2D33">
      <w:pPr>
        <w:pStyle w:val="Retraitcorpsdetexte"/>
        <w:tabs>
          <w:tab w:val="left" w:pos="993"/>
        </w:tabs>
        <w:ind w:left="0"/>
        <w:jc w:val="both"/>
        <w:rPr>
          <w:sz w:val="22"/>
        </w:rPr>
      </w:pPr>
    </w:p>
    <w:p w14:paraId="41EDE058" w14:textId="77777777" w:rsidR="00CB7BF6" w:rsidRDefault="00CB7BF6" w:rsidP="005A67D6">
      <w:pPr>
        <w:pStyle w:val="Retraitcorpsdetexte"/>
        <w:ind w:left="0"/>
        <w:jc w:val="both"/>
        <w:rPr>
          <w:sz w:val="22"/>
        </w:rPr>
      </w:pPr>
      <w:r>
        <w:rPr>
          <w:sz w:val="22"/>
        </w:rPr>
        <w:t>Le montant d</w:t>
      </w:r>
      <w:r w:rsidR="00563437">
        <w:rPr>
          <w:sz w:val="22"/>
        </w:rPr>
        <w:t xml:space="preserve">e l'allocation </w:t>
      </w:r>
      <w:r>
        <w:rPr>
          <w:sz w:val="22"/>
        </w:rPr>
        <w:t>forfaitaire</w:t>
      </w:r>
      <w:r w:rsidR="00563437">
        <w:rPr>
          <w:sz w:val="22"/>
        </w:rPr>
        <w:t xml:space="preserve"> pour frais</w:t>
      </w:r>
      <w:r>
        <w:rPr>
          <w:sz w:val="22"/>
        </w:rPr>
        <w:t xml:space="preserve"> est proportionnel au degré d'occupation. Il sera indiqué sur le certificat de salaire </w:t>
      </w:r>
      <w:r w:rsidR="00645CDC">
        <w:rPr>
          <w:sz w:val="22"/>
        </w:rPr>
        <w:t>sous "</w:t>
      </w:r>
      <w:r w:rsidR="00645CDC" w:rsidRPr="002D3D4E">
        <w:rPr>
          <w:sz w:val="22"/>
        </w:rPr>
        <w:t>Allocations pour frais – Représentation</w:t>
      </w:r>
      <w:r w:rsidRPr="002D3D4E">
        <w:rPr>
          <w:sz w:val="22"/>
        </w:rPr>
        <w:t>"</w:t>
      </w:r>
      <w:r w:rsidR="00645CDC">
        <w:rPr>
          <w:sz w:val="22"/>
        </w:rPr>
        <w:t xml:space="preserve"> (chiffre 13.2.1). Le cas échéant, les allocations forfaitaires pour frais ne sont pas assujetties à l'impôt à la source</w:t>
      </w:r>
      <w:r w:rsidR="000D1171">
        <w:rPr>
          <w:sz w:val="22"/>
        </w:rPr>
        <w:t>.</w:t>
      </w:r>
    </w:p>
    <w:p w14:paraId="5DC46B4E" w14:textId="77777777" w:rsidR="005C0250" w:rsidRDefault="005C0250" w:rsidP="00D51784">
      <w:pPr>
        <w:pStyle w:val="Retraitcorpsdetexte"/>
        <w:ind w:left="0"/>
        <w:jc w:val="both"/>
        <w:rPr>
          <w:sz w:val="22"/>
        </w:rPr>
      </w:pPr>
    </w:p>
    <w:p w14:paraId="53557949" w14:textId="77777777" w:rsidR="008F2D33" w:rsidRDefault="00F639DA" w:rsidP="005A67D6">
      <w:pPr>
        <w:pStyle w:val="Retraitcorpsdetexte"/>
        <w:ind w:left="0"/>
        <w:jc w:val="both"/>
        <w:rPr>
          <w:sz w:val="22"/>
        </w:rPr>
      </w:pPr>
      <w:r>
        <w:rPr>
          <w:sz w:val="22"/>
        </w:rPr>
        <w:t>Les personnes qui bénéficient du montant forfaitaire ne peuvent pas faire valoir un droit au remboursement des menues dépenses telles que celles mentionnées au point 5.3 du règlement des remboursement</w:t>
      </w:r>
      <w:r w:rsidR="005D6882">
        <w:rPr>
          <w:sz w:val="22"/>
        </w:rPr>
        <w:t>s</w:t>
      </w:r>
      <w:r>
        <w:rPr>
          <w:sz w:val="22"/>
        </w:rPr>
        <w:t xml:space="preserve"> de frais.</w:t>
      </w:r>
    </w:p>
    <w:p w14:paraId="680E05DA" w14:textId="77777777" w:rsidR="00D07878" w:rsidRDefault="00D07878" w:rsidP="00D07878">
      <w:pPr>
        <w:pStyle w:val="Retraitcorpsdetexte"/>
        <w:ind w:left="0"/>
        <w:jc w:val="both"/>
        <w:rPr>
          <w:sz w:val="22"/>
        </w:rPr>
      </w:pPr>
    </w:p>
    <w:p w14:paraId="111AB938" w14:textId="36478672" w:rsidR="00CB7BF6" w:rsidRPr="00842647" w:rsidRDefault="00CB7BF6" w:rsidP="005A67D6">
      <w:pPr>
        <w:numPr>
          <w:ilvl w:val="0"/>
          <w:numId w:val="1"/>
        </w:numPr>
        <w:pBdr>
          <w:bottom w:val="single" w:sz="4" w:space="1" w:color="auto"/>
        </w:pBdr>
        <w:tabs>
          <w:tab w:val="clear" w:pos="360"/>
        </w:tabs>
        <w:rPr>
          <w:rFonts w:ascii="Arial Black" w:hAnsi="Arial Black"/>
          <w:b/>
          <w:szCs w:val="24"/>
        </w:rPr>
      </w:pPr>
      <w:r w:rsidRPr="005A67D6">
        <w:rPr>
          <w:rFonts w:ascii="Arial Black" w:hAnsi="Arial Black"/>
          <w:b/>
          <w:szCs w:val="24"/>
        </w:rPr>
        <w:t>Conséquences fiscales</w:t>
      </w:r>
    </w:p>
    <w:p w14:paraId="494048B3" w14:textId="77777777" w:rsidR="00F45A2D" w:rsidRDefault="00F45A2D" w:rsidP="005C0250">
      <w:pPr>
        <w:pStyle w:val="Retraitcorpsdetexte"/>
        <w:tabs>
          <w:tab w:val="left" w:pos="993"/>
        </w:tabs>
        <w:ind w:left="0"/>
        <w:jc w:val="both"/>
        <w:rPr>
          <w:sz w:val="22"/>
        </w:rPr>
      </w:pPr>
    </w:p>
    <w:p w14:paraId="4231CD13" w14:textId="1426DB2B" w:rsidR="007336B4" w:rsidRPr="002D3D4E" w:rsidRDefault="007336B4" w:rsidP="005A67D6">
      <w:pPr>
        <w:pStyle w:val="Retraitcorpsdetexte"/>
        <w:ind w:left="0"/>
        <w:jc w:val="both"/>
        <w:rPr>
          <w:sz w:val="22"/>
        </w:rPr>
      </w:pPr>
      <w:r w:rsidRPr="002D3D4E">
        <w:rPr>
          <w:sz w:val="22"/>
        </w:rPr>
        <w:t>Le présent règlement complémentaire a été soumis pour examen au Service des contributions de la République et Canton du Jura qui l'a agréé en date du</w:t>
      </w:r>
      <w:r w:rsidR="00511DF4" w:rsidRPr="002D3D4E">
        <w:rPr>
          <w:sz w:val="22"/>
        </w:rPr>
        <w:t xml:space="preserve"> _________________ </w:t>
      </w:r>
      <w:r w:rsidR="00511DF4" w:rsidRPr="002D67BA">
        <w:rPr>
          <w:i/>
          <w:iCs/>
          <w:sz w:val="22"/>
        </w:rPr>
        <w:t>(à remplir par le Service des contributions)</w:t>
      </w:r>
      <w:r w:rsidRPr="002D3D4E">
        <w:rPr>
          <w:sz w:val="22"/>
        </w:rPr>
        <w:t>.</w:t>
      </w:r>
    </w:p>
    <w:p w14:paraId="0B9527C6" w14:textId="77777777" w:rsidR="007336B4" w:rsidRPr="002D3D4E" w:rsidRDefault="007336B4" w:rsidP="002D3D4E">
      <w:pPr>
        <w:pStyle w:val="Retraitcorpsdetexte"/>
        <w:ind w:left="284"/>
        <w:jc w:val="both"/>
        <w:rPr>
          <w:sz w:val="22"/>
        </w:rPr>
      </w:pPr>
    </w:p>
    <w:p w14:paraId="7423908C" w14:textId="77777777" w:rsidR="007336B4" w:rsidRPr="002D3D4E" w:rsidRDefault="007336B4" w:rsidP="005A67D6">
      <w:pPr>
        <w:pStyle w:val="Retraitcorpsdetexte"/>
        <w:ind w:left="0"/>
        <w:jc w:val="both"/>
        <w:rPr>
          <w:sz w:val="22"/>
        </w:rPr>
      </w:pPr>
      <w:r w:rsidRPr="002D3D4E">
        <w:rPr>
          <w:sz w:val="22"/>
        </w:rPr>
        <w:t>Toute modification du présent règlement sera préalablement soumise au Service des contributions de la République et Canton du Jura pour agrément. Cel</w:t>
      </w:r>
      <w:r w:rsidR="008D2D33" w:rsidRPr="002D3D4E">
        <w:rPr>
          <w:sz w:val="22"/>
        </w:rPr>
        <w:t>ui-ci sera également tenu</w:t>
      </w:r>
      <w:r w:rsidRPr="002D3D4E">
        <w:rPr>
          <w:sz w:val="22"/>
        </w:rPr>
        <w:t xml:space="preserve"> informé de l'annulation pure et simple de ce règlement.</w:t>
      </w:r>
    </w:p>
    <w:p w14:paraId="6129E042" w14:textId="77777777" w:rsidR="00BA620A" w:rsidRPr="00BA620A" w:rsidRDefault="00BA620A" w:rsidP="008F2D33">
      <w:pPr>
        <w:pStyle w:val="Retraitcorpsdetexte"/>
        <w:ind w:left="0"/>
        <w:jc w:val="both"/>
        <w:rPr>
          <w:b/>
          <w:sz w:val="24"/>
        </w:rPr>
      </w:pPr>
    </w:p>
    <w:p w14:paraId="1E8D21DD" w14:textId="5659E933" w:rsidR="00CB7BF6" w:rsidRPr="005A67D6" w:rsidRDefault="00CB7BF6" w:rsidP="005A67D6">
      <w:pPr>
        <w:numPr>
          <w:ilvl w:val="0"/>
          <w:numId w:val="1"/>
        </w:numPr>
        <w:pBdr>
          <w:bottom w:val="single" w:sz="4" w:space="1" w:color="auto"/>
        </w:pBdr>
        <w:tabs>
          <w:tab w:val="clear" w:pos="360"/>
        </w:tabs>
        <w:rPr>
          <w:rFonts w:ascii="Arial Black" w:hAnsi="Arial Black"/>
          <w:b/>
          <w:szCs w:val="24"/>
        </w:rPr>
      </w:pPr>
      <w:r w:rsidRPr="005A67D6">
        <w:rPr>
          <w:rFonts w:ascii="Arial Black" w:hAnsi="Arial Black"/>
          <w:b/>
          <w:szCs w:val="24"/>
        </w:rPr>
        <w:t>Validité</w:t>
      </w:r>
    </w:p>
    <w:p w14:paraId="2758E59E" w14:textId="77777777" w:rsidR="00FB5ABC" w:rsidRDefault="00FB5ABC" w:rsidP="00D51784">
      <w:pPr>
        <w:pStyle w:val="Retraitcorpsdetexte"/>
        <w:tabs>
          <w:tab w:val="left" w:pos="993"/>
        </w:tabs>
        <w:ind w:left="0"/>
        <w:jc w:val="both"/>
        <w:rPr>
          <w:sz w:val="22"/>
        </w:rPr>
      </w:pPr>
    </w:p>
    <w:p w14:paraId="186D9912" w14:textId="77777777" w:rsidR="00CB7BF6" w:rsidRDefault="00CB7BF6" w:rsidP="005A67D6">
      <w:pPr>
        <w:pStyle w:val="Retraitcorpsdetexte"/>
        <w:ind w:left="0"/>
        <w:jc w:val="both"/>
        <w:rPr>
          <w:sz w:val="22"/>
        </w:rPr>
      </w:pPr>
      <w:r>
        <w:rPr>
          <w:sz w:val="22"/>
        </w:rPr>
        <w:t>Le présent règlement complémentaire des remboursements de frais entre en vigueur avec effet au 1</w:t>
      </w:r>
      <w:r w:rsidRPr="002D3D4E">
        <w:rPr>
          <w:sz w:val="22"/>
        </w:rPr>
        <w:t>er</w:t>
      </w:r>
      <w:r>
        <w:rPr>
          <w:sz w:val="22"/>
        </w:rPr>
        <w:t xml:space="preserve"> janvier</w:t>
      </w:r>
      <w:r w:rsidR="00FB5ABC">
        <w:rPr>
          <w:sz w:val="22"/>
        </w:rPr>
        <w:t xml:space="preserve"> </w:t>
      </w:r>
      <w:r>
        <w:rPr>
          <w:sz w:val="22"/>
        </w:rPr>
        <w:fldChar w:fldCharType="begin">
          <w:ffData>
            <w:name w:val="Texte10"/>
            <w:enabled/>
            <w:calcOnExit w:val="0"/>
            <w:textInput/>
          </w:ffData>
        </w:fldChar>
      </w:r>
      <w:bookmarkStart w:id="2" w:name="Texte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2"/>
      <w:r w:rsidR="008626A6">
        <w:rPr>
          <w:sz w:val="22"/>
        </w:rPr>
        <w:t>.</w:t>
      </w:r>
    </w:p>
    <w:p w14:paraId="70430936" w14:textId="77777777" w:rsidR="002D67BA" w:rsidRDefault="002D67BA" w:rsidP="007336B4">
      <w:pPr>
        <w:pStyle w:val="Retraitcorpsdetexte"/>
        <w:tabs>
          <w:tab w:val="left" w:pos="993"/>
        </w:tabs>
        <w:ind w:left="0"/>
        <w:jc w:val="both"/>
        <w:rPr>
          <w:sz w:val="22"/>
        </w:rPr>
      </w:pPr>
    </w:p>
    <w:p w14:paraId="6BA3A02D" w14:textId="77777777" w:rsidR="002D67BA" w:rsidRDefault="002D67BA" w:rsidP="007336B4">
      <w:pPr>
        <w:pStyle w:val="Retraitcorpsdetexte"/>
        <w:tabs>
          <w:tab w:val="left" w:pos="993"/>
        </w:tabs>
        <w:ind w:left="0"/>
        <w:jc w:val="both"/>
        <w:rPr>
          <w:sz w:val="22"/>
        </w:rPr>
      </w:pPr>
    </w:p>
    <w:p w14:paraId="6A00FF1E" w14:textId="7CC99768" w:rsidR="002D67BA" w:rsidRPr="002D67BA" w:rsidRDefault="002D67BA" w:rsidP="00062B06">
      <w:pPr>
        <w:pStyle w:val="Retraitcorpsdetexte"/>
        <w:tabs>
          <w:tab w:val="left" w:pos="5387"/>
        </w:tabs>
        <w:ind w:left="0"/>
        <w:rPr>
          <w:b/>
        </w:rPr>
      </w:pPr>
      <w:bookmarkStart w:id="3" w:name="_Hlk242363094"/>
      <w:r w:rsidRPr="002D67BA">
        <w:rPr>
          <w:b/>
        </w:rPr>
        <w:t xml:space="preserve">Timbre de la société et signature </w:t>
      </w:r>
      <w:r w:rsidRPr="002D67BA">
        <w:rPr>
          <w:b/>
        </w:rPr>
        <w:tab/>
        <w:t>Timbre du Service des Contributions</w:t>
      </w:r>
    </w:p>
    <w:p w14:paraId="20E808D3" w14:textId="583CF838" w:rsidR="00062B06" w:rsidRDefault="002D67BA" w:rsidP="00062B06">
      <w:pPr>
        <w:pStyle w:val="Retraitcorpsdetexte"/>
        <w:tabs>
          <w:tab w:val="left" w:pos="5387"/>
        </w:tabs>
        <w:ind w:left="0"/>
        <w:rPr>
          <w:b/>
        </w:rPr>
      </w:pPr>
      <w:proofErr w:type="gramStart"/>
      <w:r>
        <w:rPr>
          <w:b/>
        </w:rPr>
        <w:t>d</w:t>
      </w:r>
      <w:r w:rsidRPr="002D67BA">
        <w:rPr>
          <w:b/>
        </w:rPr>
        <w:t>u</w:t>
      </w:r>
      <w:proofErr w:type="gramEnd"/>
      <w:r w:rsidRPr="002D67BA">
        <w:rPr>
          <w:b/>
        </w:rPr>
        <w:t>/des représentant(s)</w:t>
      </w:r>
    </w:p>
    <w:bookmarkEnd w:id="3"/>
    <w:sectPr w:rsidR="00062B06" w:rsidSect="00D51784">
      <w:footerReference w:type="default" r:id="rId9"/>
      <w:pgSz w:w="11906" w:h="16838"/>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2F71E" w14:textId="77777777" w:rsidR="00347C9C" w:rsidRDefault="00347C9C">
      <w:r>
        <w:separator/>
      </w:r>
    </w:p>
  </w:endnote>
  <w:endnote w:type="continuationSeparator" w:id="0">
    <w:p w14:paraId="02372E83" w14:textId="77777777" w:rsidR="00347C9C" w:rsidRDefault="0034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0F25" w14:textId="77777777" w:rsidR="00FA4BCA" w:rsidRDefault="00FA4BCA">
    <w:pPr>
      <w:pStyle w:val="Pieddepage"/>
    </w:pPr>
    <w:r>
      <w:rPr>
        <w:rStyle w:val="Numrodepage"/>
      </w:rPr>
      <w:tab/>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140EB2">
      <w:rPr>
        <w:rStyle w:val="Numrodepage"/>
        <w:noProof/>
      </w:rPr>
      <w:t>1</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D072F" w14:textId="77777777" w:rsidR="00347C9C" w:rsidRDefault="00347C9C">
      <w:r>
        <w:separator/>
      </w:r>
    </w:p>
  </w:footnote>
  <w:footnote w:type="continuationSeparator" w:id="0">
    <w:p w14:paraId="49BDB844" w14:textId="77777777" w:rsidR="00347C9C" w:rsidRDefault="0034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57243"/>
    <w:multiLevelType w:val="singleLevel"/>
    <w:tmpl w:val="777E8656"/>
    <w:lvl w:ilvl="0">
      <w:numFmt w:val="bullet"/>
      <w:lvlText w:val="-"/>
      <w:lvlJc w:val="left"/>
      <w:pPr>
        <w:tabs>
          <w:tab w:val="num" w:pos="1428"/>
        </w:tabs>
        <w:ind w:left="1428" w:hanging="360"/>
      </w:pPr>
      <w:rPr>
        <w:rFonts w:ascii="Times New Roman" w:hAnsi="Times New Roman" w:hint="default"/>
      </w:rPr>
    </w:lvl>
  </w:abstractNum>
  <w:abstractNum w:abstractNumId="1" w15:restartNumberingAfterBreak="0">
    <w:nsid w:val="242718C4"/>
    <w:multiLevelType w:val="singleLevel"/>
    <w:tmpl w:val="9DA681B6"/>
    <w:lvl w:ilvl="0">
      <w:start w:val="6"/>
      <w:numFmt w:val="decimal"/>
      <w:lvlText w:val="%1."/>
      <w:lvlJc w:val="left"/>
      <w:pPr>
        <w:tabs>
          <w:tab w:val="num" w:pos="996"/>
        </w:tabs>
        <w:ind w:left="996" w:hanging="996"/>
      </w:pPr>
      <w:rPr>
        <w:rFonts w:hint="default"/>
      </w:rPr>
    </w:lvl>
  </w:abstractNum>
  <w:abstractNum w:abstractNumId="2" w15:restartNumberingAfterBreak="0">
    <w:nsid w:val="2E187DF2"/>
    <w:multiLevelType w:val="hybridMultilevel"/>
    <w:tmpl w:val="253CFA4C"/>
    <w:lvl w:ilvl="0" w:tplc="777E8656">
      <w:numFmt w:val="bullet"/>
      <w:lvlText w:val="-"/>
      <w:lvlJc w:val="left"/>
      <w:pPr>
        <w:ind w:left="1004" w:hanging="360"/>
      </w:pPr>
      <w:rPr>
        <w:rFonts w:ascii="Times New Roman" w:hAnsi="Times New Roman" w:hint="default"/>
      </w:rPr>
    </w:lvl>
    <w:lvl w:ilvl="1" w:tplc="100C0003" w:tentative="1">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3" w15:restartNumberingAfterBreak="0">
    <w:nsid w:val="3A337F00"/>
    <w:multiLevelType w:val="singleLevel"/>
    <w:tmpl w:val="040C000F"/>
    <w:lvl w:ilvl="0">
      <w:start w:val="1"/>
      <w:numFmt w:val="decimal"/>
      <w:lvlText w:val="%1."/>
      <w:lvlJc w:val="left"/>
      <w:pPr>
        <w:tabs>
          <w:tab w:val="num" w:pos="360"/>
        </w:tabs>
        <w:ind w:left="360" w:hanging="360"/>
      </w:pPr>
    </w:lvl>
  </w:abstractNum>
  <w:abstractNum w:abstractNumId="4" w15:restartNumberingAfterBreak="0">
    <w:nsid w:val="3B4928B7"/>
    <w:multiLevelType w:val="singleLevel"/>
    <w:tmpl w:val="D94276C2"/>
    <w:lvl w:ilvl="0">
      <w:start w:val="2"/>
      <w:numFmt w:val="decimal"/>
      <w:lvlText w:val="%1."/>
      <w:lvlJc w:val="left"/>
      <w:pPr>
        <w:tabs>
          <w:tab w:val="num" w:pos="360"/>
        </w:tabs>
        <w:ind w:left="360" w:hanging="360"/>
      </w:pPr>
      <w:rPr>
        <w:b/>
        <w:i w:val="0"/>
      </w:rPr>
    </w:lvl>
  </w:abstractNum>
  <w:abstractNum w:abstractNumId="5" w15:restartNumberingAfterBreak="0">
    <w:nsid w:val="585802B9"/>
    <w:multiLevelType w:val="hybridMultilevel"/>
    <w:tmpl w:val="31EA5EE4"/>
    <w:lvl w:ilvl="0" w:tplc="777E8656">
      <w:numFmt w:val="bullet"/>
      <w:lvlText w:val="-"/>
      <w:lvlJc w:val="left"/>
      <w:pPr>
        <w:ind w:left="1004" w:hanging="360"/>
      </w:pPr>
      <w:rPr>
        <w:rFonts w:ascii="Times New Roman" w:hAnsi="Times New Roman" w:hint="default"/>
      </w:rPr>
    </w:lvl>
    <w:lvl w:ilvl="1" w:tplc="100C0003" w:tentative="1">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6" w15:restartNumberingAfterBreak="0">
    <w:nsid w:val="68654A45"/>
    <w:multiLevelType w:val="multilevel"/>
    <w:tmpl w:val="C924034A"/>
    <w:lvl w:ilvl="0">
      <w:start w:val="5"/>
      <w:numFmt w:val="decimal"/>
      <w:lvlText w:val="%1."/>
      <w:lvlJc w:val="left"/>
      <w:pPr>
        <w:tabs>
          <w:tab w:val="num" w:pos="1128"/>
        </w:tabs>
        <w:ind w:left="1128" w:hanging="1128"/>
      </w:pPr>
    </w:lvl>
    <w:lvl w:ilvl="1">
      <w:start w:val="1"/>
      <w:numFmt w:val="decimal"/>
      <w:isLgl/>
      <w:lvlText w:val="%1.%2"/>
      <w:lvlJc w:val="left"/>
      <w:pPr>
        <w:tabs>
          <w:tab w:val="num" w:pos="1128"/>
        </w:tabs>
        <w:ind w:left="1128" w:hanging="1128"/>
      </w:pPr>
    </w:lvl>
    <w:lvl w:ilvl="2">
      <w:start w:val="1"/>
      <w:numFmt w:val="decimal"/>
      <w:isLgl/>
      <w:lvlText w:val="%1.%2.%3"/>
      <w:lvlJc w:val="left"/>
      <w:pPr>
        <w:tabs>
          <w:tab w:val="num" w:pos="1128"/>
        </w:tabs>
        <w:ind w:left="1128" w:hanging="1128"/>
      </w:pPr>
    </w:lvl>
    <w:lvl w:ilvl="3">
      <w:start w:val="1"/>
      <w:numFmt w:val="decimal"/>
      <w:isLgl/>
      <w:lvlText w:val="%1.%2.%3.%4"/>
      <w:lvlJc w:val="left"/>
      <w:pPr>
        <w:tabs>
          <w:tab w:val="num" w:pos="1128"/>
        </w:tabs>
        <w:ind w:left="1128" w:hanging="1128"/>
      </w:pPr>
    </w:lvl>
    <w:lvl w:ilvl="4">
      <w:start w:val="1"/>
      <w:numFmt w:val="decimal"/>
      <w:isLgl/>
      <w:lvlText w:val="%1.%2.%3.%4.%5"/>
      <w:lvlJc w:val="left"/>
      <w:pPr>
        <w:tabs>
          <w:tab w:val="num" w:pos="1128"/>
        </w:tabs>
        <w:ind w:left="1128" w:hanging="1128"/>
      </w:pPr>
    </w:lvl>
    <w:lvl w:ilvl="5">
      <w:start w:val="1"/>
      <w:numFmt w:val="decimal"/>
      <w:isLgl/>
      <w:lvlText w:val="%1.%2.%3.%4.%5.%6"/>
      <w:lvlJc w:val="left"/>
      <w:pPr>
        <w:tabs>
          <w:tab w:val="num" w:pos="1128"/>
        </w:tabs>
        <w:ind w:left="1128" w:hanging="1128"/>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7" w15:restartNumberingAfterBreak="0">
    <w:nsid w:val="7B524501"/>
    <w:multiLevelType w:val="hybridMultilevel"/>
    <w:tmpl w:val="E2649756"/>
    <w:lvl w:ilvl="0" w:tplc="777E8656">
      <w:numFmt w:val="bullet"/>
      <w:lvlText w:val="-"/>
      <w:lvlJc w:val="left"/>
      <w:pPr>
        <w:ind w:left="720" w:hanging="360"/>
      </w:pPr>
      <w:rPr>
        <w:rFonts w:ascii="Times New Roman" w:hAnsi="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163744793">
    <w:abstractNumId w:val="3"/>
  </w:num>
  <w:num w:numId="2" w16cid:durableId="1204757682">
    <w:abstractNumId w:val="4"/>
  </w:num>
  <w:num w:numId="3" w16cid:durableId="118762501">
    <w:abstractNumId w:val="0"/>
  </w:num>
  <w:num w:numId="4" w16cid:durableId="1883517419">
    <w:abstractNumId w:val="1"/>
  </w:num>
  <w:num w:numId="5" w16cid:durableId="125390278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9988739">
    <w:abstractNumId w:val="5"/>
  </w:num>
  <w:num w:numId="7" w16cid:durableId="1944069309">
    <w:abstractNumId w:val="2"/>
  </w:num>
  <w:num w:numId="8" w16cid:durableId="226502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DC"/>
    <w:rsid w:val="00005416"/>
    <w:rsid w:val="0004209C"/>
    <w:rsid w:val="00062B06"/>
    <w:rsid w:val="000C37B3"/>
    <w:rsid w:val="000D1171"/>
    <w:rsid w:val="00140EB2"/>
    <w:rsid w:val="00155534"/>
    <w:rsid w:val="001975E5"/>
    <w:rsid w:val="001B1E97"/>
    <w:rsid w:val="001B6F9E"/>
    <w:rsid w:val="001C2467"/>
    <w:rsid w:val="001E3577"/>
    <w:rsid w:val="00202BF7"/>
    <w:rsid w:val="00213417"/>
    <w:rsid w:val="002B421D"/>
    <w:rsid w:val="002D3D4E"/>
    <w:rsid w:val="002D67BA"/>
    <w:rsid w:val="002F73FE"/>
    <w:rsid w:val="00334986"/>
    <w:rsid w:val="00341B89"/>
    <w:rsid w:val="00347C9C"/>
    <w:rsid w:val="00380D20"/>
    <w:rsid w:val="004278BE"/>
    <w:rsid w:val="00476755"/>
    <w:rsid w:val="00490DE4"/>
    <w:rsid w:val="004D74A2"/>
    <w:rsid w:val="004F4F85"/>
    <w:rsid w:val="00511DF4"/>
    <w:rsid w:val="00563437"/>
    <w:rsid w:val="005A675B"/>
    <w:rsid w:val="005A67D6"/>
    <w:rsid w:val="005C0250"/>
    <w:rsid w:val="005D6882"/>
    <w:rsid w:val="00645CDC"/>
    <w:rsid w:val="006515A3"/>
    <w:rsid w:val="00681FD6"/>
    <w:rsid w:val="0068533D"/>
    <w:rsid w:val="006B1827"/>
    <w:rsid w:val="0070079C"/>
    <w:rsid w:val="00713131"/>
    <w:rsid w:val="007336B4"/>
    <w:rsid w:val="007403A9"/>
    <w:rsid w:val="0075764F"/>
    <w:rsid w:val="007E34D5"/>
    <w:rsid w:val="007F345C"/>
    <w:rsid w:val="008359B3"/>
    <w:rsid w:val="00842647"/>
    <w:rsid w:val="008626A6"/>
    <w:rsid w:val="00881B56"/>
    <w:rsid w:val="00890A77"/>
    <w:rsid w:val="008D2D33"/>
    <w:rsid w:val="008E0A75"/>
    <w:rsid w:val="008F2D33"/>
    <w:rsid w:val="00981A2D"/>
    <w:rsid w:val="009C3A66"/>
    <w:rsid w:val="00A132EA"/>
    <w:rsid w:val="00A33DE7"/>
    <w:rsid w:val="00B042B6"/>
    <w:rsid w:val="00B3352F"/>
    <w:rsid w:val="00BA4296"/>
    <w:rsid w:val="00BA620A"/>
    <w:rsid w:val="00C26F32"/>
    <w:rsid w:val="00C30069"/>
    <w:rsid w:val="00C95919"/>
    <w:rsid w:val="00CB6425"/>
    <w:rsid w:val="00CB7BF6"/>
    <w:rsid w:val="00D07878"/>
    <w:rsid w:val="00D51784"/>
    <w:rsid w:val="00D57F32"/>
    <w:rsid w:val="00D9471A"/>
    <w:rsid w:val="00E53EB7"/>
    <w:rsid w:val="00E70325"/>
    <w:rsid w:val="00EE7FBE"/>
    <w:rsid w:val="00F21C9B"/>
    <w:rsid w:val="00F27E1F"/>
    <w:rsid w:val="00F45A2D"/>
    <w:rsid w:val="00F639DA"/>
    <w:rsid w:val="00F71FCC"/>
    <w:rsid w:val="00F92519"/>
    <w:rsid w:val="00FA4BCA"/>
    <w:rsid w:val="00FB5ABC"/>
    <w:rsid w:val="00FF750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09213"/>
  <w15:chartTrackingRefBased/>
  <w15:docId w15:val="{37E60CDC-CF02-42E8-AB04-45D7D55B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fr-FR" w:eastAsia="fr-FR"/>
    </w:rPr>
  </w:style>
  <w:style w:type="paragraph" w:styleId="Titre1">
    <w:name w:val="heading 1"/>
    <w:basedOn w:val="Normal"/>
    <w:next w:val="Normal"/>
    <w:qFormat/>
    <w:pPr>
      <w:keepNext/>
      <w:outlineLvl w:val="0"/>
    </w:pPr>
    <w:rPr>
      <w:b/>
      <w:sz w:val="28"/>
    </w:rPr>
  </w:style>
  <w:style w:type="paragraph" w:styleId="Titre2">
    <w:name w:val="heading 2"/>
    <w:basedOn w:val="Normal"/>
    <w:next w:val="Normal"/>
    <w:qFormat/>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tedebasdepage"/>
    <w:rPr>
      <w:sz w:val="16"/>
    </w:rPr>
  </w:style>
  <w:style w:type="paragraph" w:styleId="Notedebasdepage">
    <w:name w:val="footnote text"/>
    <w:basedOn w:val="Normal"/>
    <w:semiHidden/>
    <w:rPr>
      <w:sz w:val="20"/>
    </w:rPr>
  </w:style>
  <w:style w:type="paragraph" w:customStyle="1" w:styleId="Style3">
    <w:name w:val="Style3"/>
    <w:basedOn w:val="Normal"/>
    <w:pPr>
      <w:tabs>
        <w:tab w:val="left" w:pos="0"/>
        <w:tab w:val="left" w:pos="870"/>
        <w:tab w:val="left" w:pos="1296"/>
        <w:tab w:val="left" w:pos="1440"/>
        <w:tab w:val="left" w:pos="1644"/>
        <w:tab w:val="left" w:pos="2016"/>
        <w:tab w:val="left" w:pos="2736"/>
        <w:tab w:val="left" w:pos="3744"/>
        <w:tab w:val="left" w:pos="4044"/>
        <w:tab w:val="left" w:pos="4320"/>
        <w:tab w:val="left" w:pos="4806"/>
        <w:tab w:val="left" w:pos="5184"/>
        <w:tab w:val="left" w:pos="5616"/>
        <w:tab w:val="left" w:pos="7056"/>
        <w:tab w:val="left" w:pos="7200"/>
      </w:tabs>
      <w:suppressAutoHyphens/>
      <w:jc w:val="both"/>
    </w:pPr>
    <w:rPr>
      <w:b/>
      <w:spacing w:val="-2"/>
      <w:sz w:val="70"/>
    </w:rPr>
  </w:style>
  <w:style w:type="paragraph" w:styleId="Retraitcorpsdetexte">
    <w:name w:val="Body Text Indent"/>
    <w:basedOn w:val="Normal"/>
    <w:pPr>
      <w:ind w:left="1068"/>
    </w:pPr>
    <w:rPr>
      <w:sz w:val="20"/>
    </w:rPr>
  </w:style>
  <w:style w:type="paragraph" w:styleId="En-tte">
    <w:name w:val="header"/>
    <w:basedOn w:val="Normal"/>
    <w:rsid w:val="00FA4BCA"/>
    <w:pPr>
      <w:tabs>
        <w:tab w:val="center" w:pos="4536"/>
        <w:tab w:val="right" w:pos="9072"/>
      </w:tabs>
    </w:pPr>
  </w:style>
  <w:style w:type="paragraph" w:styleId="Pieddepage">
    <w:name w:val="footer"/>
    <w:basedOn w:val="Normal"/>
    <w:rsid w:val="00FA4BCA"/>
    <w:pPr>
      <w:tabs>
        <w:tab w:val="center" w:pos="4536"/>
        <w:tab w:val="right" w:pos="9072"/>
      </w:tabs>
    </w:pPr>
  </w:style>
  <w:style w:type="character" w:styleId="Numrodepage">
    <w:name w:val="page number"/>
    <w:basedOn w:val="Policepardfaut"/>
    <w:rsid w:val="00FA4BCA"/>
  </w:style>
  <w:style w:type="table" w:styleId="Grilledutableau">
    <w:name w:val="Table Grid"/>
    <w:basedOn w:val="TableauNormal"/>
    <w:rsid w:val="00F27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8E0A75"/>
    <w:rPr>
      <w:color w:val="666666"/>
    </w:rPr>
  </w:style>
  <w:style w:type="character" w:customStyle="1" w:styleId="Style2">
    <w:name w:val="Style2"/>
    <w:basedOn w:val="Policepardfaut"/>
    <w:rsid w:val="008E0A75"/>
    <w:rPr>
      <w:color w:val="FF0000"/>
    </w:rPr>
  </w:style>
  <w:style w:type="character" w:customStyle="1" w:styleId="Style4">
    <w:name w:val="Style4"/>
    <w:basedOn w:val="Policepardfaut"/>
    <w:rsid w:val="008E0A75"/>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097342">
      <w:bodyDiv w:val="1"/>
      <w:marLeft w:val="0"/>
      <w:marRight w:val="0"/>
      <w:marTop w:val="0"/>
      <w:marBottom w:val="0"/>
      <w:divBdr>
        <w:top w:val="none" w:sz="0" w:space="0" w:color="auto"/>
        <w:left w:val="none" w:sz="0" w:space="0" w:color="auto"/>
        <w:bottom w:val="none" w:sz="0" w:space="0" w:color="auto"/>
        <w:right w:val="none" w:sz="0" w:space="0" w:color="auto"/>
      </w:divBdr>
    </w:div>
    <w:div w:id="1528250126">
      <w:bodyDiv w:val="1"/>
      <w:marLeft w:val="0"/>
      <w:marRight w:val="0"/>
      <w:marTop w:val="0"/>
      <w:marBottom w:val="0"/>
      <w:divBdr>
        <w:top w:val="none" w:sz="0" w:space="0" w:color="auto"/>
        <w:left w:val="none" w:sz="0" w:space="0" w:color="auto"/>
        <w:bottom w:val="none" w:sz="0" w:space="0" w:color="auto"/>
        <w:right w:val="none" w:sz="0" w:space="0" w:color="auto"/>
      </w:divBdr>
    </w:div>
    <w:div w:id="201229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A451759304A93B10FF271D9FDD82C"/>
        <w:category>
          <w:name w:val="Général"/>
          <w:gallery w:val="placeholder"/>
        </w:category>
        <w:types>
          <w:type w:val="bbPlcHdr"/>
        </w:types>
        <w:behaviors>
          <w:behavior w:val="content"/>
        </w:behaviors>
        <w:guid w:val="{9CCEB2CC-3977-4CE5-9BA1-704041996238}"/>
      </w:docPartPr>
      <w:docPartBody>
        <w:p w:rsidR="00A95742" w:rsidRDefault="00A95742" w:rsidP="00A95742">
          <w:pPr>
            <w:pStyle w:val="331A451759304A93B10FF271D9FDD82C"/>
          </w:pPr>
          <w:r w:rsidRPr="00AC071C">
            <w:rPr>
              <w:rStyle w:val="Textedelespacerserv"/>
            </w:rPr>
            <w:t>Choisissez un élément.</w:t>
          </w:r>
        </w:p>
      </w:docPartBody>
    </w:docPart>
    <w:docPart>
      <w:docPartPr>
        <w:name w:val="35C509C1B9E54B7680EB8EF35F1BE803"/>
        <w:category>
          <w:name w:val="Général"/>
          <w:gallery w:val="placeholder"/>
        </w:category>
        <w:types>
          <w:type w:val="bbPlcHdr"/>
        </w:types>
        <w:behaviors>
          <w:behavior w:val="content"/>
        </w:behaviors>
        <w:guid w:val="{4C390335-78A6-4B5F-AAC8-9B9BB8C7B2DE}"/>
      </w:docPartPr>
      <w:docPartBody>
        <w:p w:rsidR="00A95742" w:rsidRDefault="00A95742" w:rsidP="00A95742">
          <w:pPr>
            <w:pStyle w:val="35C509C1B9E54B7680EB8EF35F1BE803"/>
          </w:pPr>
          <w:r w:rsidRPr="00AC071C">
            <w:rPr>
              <w:rStyle w:val="Textedelespacerserv"/>
            </w:rPr>
            <w:t>Choisissez un élément.</w:t>
          </w:r>
        </w:p>
      </w:docPartBody>
    </w:docPart>
    <w:docPart>
      <w:docPartPr>
        <w:name w:val="2A73F96898354548914893F8B74327F2"/>
        <w:category>
          <w:name w:val="Général"/>
          <w:gallery w:val="placeholder"/>
        </w:category>
        <w:types>
          <w:type w:val="bbPlcHdr"/>
        </w:types>
        <w:behaviors>
          <w:behavior w:val="content"/>
        </w:behaviors>
        <w:guid w:val="{05902752-8E31-4C03-B91E-51B82BE96BE5}"/>
      </w:docPartPr>
      <w:docPartBody>
        <w:p w:rsidR="00935615" w:rsidRDefault="00935615" w:rsidP="00935615">
          <w:pPr>
            <w:pStyle w:val="2A73F96898354548914893F8B74327F2"/>
          </w:pPr>
          <w:r w:rsidRPr="00AC071C">
            <w:rPr>
              <w:rStyle w:val="Textedelespacerserv"/>
            </w:rPr>
            <w:t>Choisissez un élément.</w:t>
          </w:r>
        </w:p>
      </w:docPartBody>
    </w:docPart>
    <w:docPart>
      <w:docPartPr>
        <w:name w:val="B53B417726F5440DAD7DA01FE2DD01F0"/>
        <w:category>
          <w:name w:val="Général"/>
          <w:gallery w:val="placeholder"/>
        </w:category>
        <w:types>
          <w:type w:val="bbPlcHdr"/>
        </w:types>
        <w:behaviors>
          <w:behavior w:val="content"/>
        </w:behaviors>
        <w:guid w:val="{ADB8DE3B-038A-4A06-B652-55CB213A2104}"/>
      </w:docPartPr>
      <w:docPartBody>
        <w:p w:rsidR="00935615" w:rsidRDefault="00935615" w:rsidP="00935615">
          <w:pPr>
            <w:pStyle w:val="B53B417726F5440DAD7DA01FE2DD01F0"/>
          </w:pPr>
          <w:r w:rsidRPr="00AC071C">
            <w:rPr>
              <w:rStyle w:val="Textedelespacerserv"/>
            </w:rPr>
            <w:t>Choisissez un élément.</w:t>
          </w:r>
        </w:p>
      </w:docPartBody>
    </w:docPart>
    <w:docPart>
      <w:docPartPr>
        <w:name w:val="ECA53F3DE60D4B0E8DE645E8F1F02C21"/>
        <w:category>
          <w:name w:val="Général"/>
          <w:gallery w:val="placeholder"/>
        </w:category>
        <w:types>
          <w:type w:val="bbPlcHdr"/>
        </w:types>
        <w:behaviors>
          <w:behavior w:val="content"/>
        </w:behaviors>
        <w:guid w:val="{FAE6872D-AAFD-475F-AC1F-297F4F191EA8}"/>
      </w:docPartPr>
      <w:docPartBody>
        <w:p w:rsidR="00935615" w:rsidRDefault="00935615" w:rsidP="00935615">
          <w:pPr>
            <w:pStyle w:val="ECA53F3DE60D4B0E8DE645E8F1F02C21"/>
          </w:pPr>
          <w:r w:rsidRPr="00AC071C">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87"/>
    <w:rsid w:val="001B1E97"/>
    <w:rsid w:val="001E3577"/>
    <w:rsid w:val="00202BF7"/>
    <w:rsid w:val="0068533D"/>
    <w:rsid w:val="00935615"/>
    <w:rsid w:val="00A132EA"/>
    <w:rsid w:val="00A95742"/>
    <w:rsid w:val="00B042B6"/>
    <w:rsid w:val="00BE4987"/>
    <w:rsid w:val="00E43AC6"/>
    <w:rsid w:val="00FA2F5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35615"/>
    <w:rPr>
      <w:color w:val="666666"/>
    </w:rPr>
  </w:style>
  <w:style w:type="paragraph" w:customStyle="1" w:styleId="331A451759304A93B10FF271D9FDD82C">
    <w:name w:val="331A451759304A93B10FF271D9FDD82C"/>
    <w:rsid w:val="00A95742"/>
  </w:style>
  <w:style w:type="paragraph" w:customStyle="1" w:styleId="35C509C1B9E54B7680EB8EF35F1BE803">
    <w:name w:val="35C509C1B9E54B7680EB8EF35F1BE803"/>
    <w:rsid w:val="00A95742"/>
  </w:style>
  <w:style w:type="paragraph" w:customStyle="1" w:styleId="2A73F96898354548914893F8B74327F2">
    <w:name w:val="2A73F96898354548914893F8B74327F2"/>
    <w:rsid w:val="00935615"/>
  </w:style>
  <w:style w:type="paragraph" w:customStyle="1" w:styleId="B53B417726F5440DAD7DA01FE2DD01F0">
    <w:name w:val="B53B417726F5440DAD7DA01FE2DD01F0"/>
    <w:rsid w:val="00935615"/>
  </w:style>
  <w:style w:type="paragraph" w:customStyle="1" w:styleId="ECA53F3DE60D4B0E8DE645E8F1F02C21">
    <w:name w:val="ECA53F3DE60D4B0E8DE645E8F1F02C21"/>
    <w:rsid w:val="009356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FCBB3-22CD-4240-8C59-BDACFAE56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661</Words>
  <Characters>3813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RCJU</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Roseline Broquet</dc:creator>
  <cp:keywords/>
  <dc:description/>
  <cp:lastModifiedBy>Leoni Mario</cp:lastModifiedBy>
  <cp:revision>25</cp:revision>
  <cp:lastPrinted>2026-10-06T13:48:00Z</cp:lastPrinted>
  <dcterms:created xsi:type="dcterms:W3CDTF">2026-10-06T13:15:00Z</dcterms:created>
  <dcterms:modified xsi:type="dcterms:W3CDTF">2026-10-08T13:47:00Z</dcterms:modified>
</cp:coreProperties>
</file>