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601"/>
      </w:tblGrid>
      <w:tr w:rsidR="009F7688" w:rsidRPr="00E240CC" w14:paraId="75BF4FFF" w14:textId="77777777" w:rsidTr="005373B1">
        <w:trPr>
          <w:trHeight w:val="133"/>
        </w:trPr>
        <w:tc>
          <w:tcPr>
            <w:tcW w:w="1640" w:type="dxa"/>
          </w:tcPr>
          <w:p w14:paraId="43498624" w14:textId="77777777" w:rsidR="009F7688" w:rsidRPr="00E240CC" w:rsidRDefault="009F7688" w:rsidP="00606156">
            <w:pPr>
              <w:pStyle w:val="Sous-titre"/>
              <w:spacing w:line="260" w:lineRule="atLeast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7601" w:type="dxa"/>
          </w:tcPr>
          <w:p w14:paraId="76ABF8E7" w14:textId="77777777" w:rsidR="009F7688" w:rsidRPr="00B0332F" w:rsidRDefault="009F7688" w:rsidP="009F7688">
            <w:pPr>
              <w:pStyle w:val="Titre2"/>
              <w:spacing w:line="260" w:lineRule="atLeast"/>
              <w:jc w:val="both"/>
              <w:rPr>
                <w:sz w:val="28"/>
                <w:szCs w:val="28"/>
              </w:rPr>
            </w:pPr>
            <w:r w:rsidRPr="00B0332F">
              <w:rPr>
                <w:sz w:val="28"/>
                <w:szCs w:val="28"/>
              </w:rPr>
              <w:t>REG</w:t>
            </w:r>
            <w:r w:rsidR="00E97AB7">
              <w:rPr>
                <w:sz w:val="28"/>
                <w:szCs w:val="28"/>
              </w:rPr>
              <w:t>LEMENT CONCERNANT LA REHABILITATION DE L’HABITAT DANS LES CENTRES ANCIENS</w:t>
            </w:r>
          </w:p>
          <w:p w14:paraId="3E78B05A" w14:textId="77777777" w:rsidR="00E97AB7" w:rsidRDefault="00E97AB7" w:rsidP="009F7688">
            <w:pPr>
              <w:pStyle w:val="Titre2"/>
              <w:spacing w:line="260" w:lineRule="atLeast"/>
              <w:jc w:val="both"/>
              <w:rPr>
                <w:sz w:val="28"/>
                <w:szCs w:val="28"/>
              </w:rPr>
            </w:pPr>
          </w:p>
          <w:p w14:paraId="37123F0B" w14:textId="77777777" w:rsidR="009F7688" w:rsidRDefault="009F7688" w:rsidP="009F7688">
            <w:pPr>
              <w:pStyle w:val="Titre2"/>
              <w:spacing w:line="260" w:lineRule="atLeast"/>
              <w:jc w:val="both"/>
              <w:rPr>
                <w:szCs w:val="28"/>
              </w:rPr>
            </w:pPr>
            <w:proofErr w:type="gramStart"/>
            <w:r w:rsidRPr="00B0332F">
              <w:rPr>
                <w:sz w:val="28"/>
                <w:szCs w:val="28"/>
              </w:rPr>
              <w:t>de</w:t>
            </w:r>
            <w:proofErr w:type="gramEnd"/>
            <w:r w:rsidRPr="00B0332F">
              <w:rPr>
                <w:sz w:val="28"/>
                <w:szCs w:val="28"/>
              </w:rPr>
              <w:t xml:space="preserve"> la commune </w:t>
            </w:r>
            <w:r w:rsidRPr="00E97AB7">
              <w:rPr>
                <w:sz w:val="28"/>
                <w:szCs w:val="28"/>
                <w:highlight w:val="yellow"/>
              </w:rPr>
              <w:t>municipale / mixte de …………</w:t>
            </w:r>
          </w:p>
          <w:p w14:paraId="52095460" w14:textId="77777777" w:rsidR="009F7688" w:rsidRPr="00B8183D" w:rsidRDefault="009F7688" w:rsidP="009F7688"/>
          <w:p w14:paraId="4AF6B660" w14:textId="77777777" w:rsidR="009F7688" w:rsidRPr="009F7688" w:rsidRDefault="009F7688" w:rsidP="009F7688"/>
        </w:tc>
      </w:tr>
      <w:tr w:rsidR="000B0C4E" w:rsidRPr="00E240CC" w14:paraId="4A0372CC" w14:textId="77777777" w:rsidTr="005373B1">
        <w:trPr>
          <w:trHeight w:val="133"/>
        </w:trPr>
        <w:tc>
          <w:tcPr>
            <w:tcW w:w="1640" w:type="dxa"/>
          </w:tcPr>
          <w:p w14:paraId="476CE2A5" w14:textId="77777777" w:rsidR="000B0C4E" w:rsidRPr="00E240CC" w:rsidRDefault="000B0C4E" w:rsidP="00606156">
            <w:pPr>
              <w:pStyle w:val="Sous-titre"/>
              <w:spacing w:line="260" w:lineRule="atLeast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7601" w:type="dxa"/>
          </w:tcPr>
          <w:p w14:paraId="373FBB45" w14:textId="77777777" w:rsidR="00497B8A" w:rsidRPr="00B0332F" w:rsidRDefault="00497B8A" w:rsidP="009F7688">
            <w:pPr>
              <w:pStyle w:val="Titre2"/>
              <w:spacing w:line="260" w:lineRule="atLeast"/>
              <w:jc w:val="both"/>
              <w:rPr>
                <w:b w:val="0"/>
                <w:i/>
                <w:sz w:val="22"/>
                <w:szCs w:val="22"/>
              </w:rPr>
            </w:pPr>
            <w:r w:rsidRPr="00B0332F">
              <w:rPr>
                <w:b w:val="0"/>
                <w:i/>
                <w:sz w:val="22"/>
                <w:szCs w:val="22"/>
              </w:rPr>
              <w:t xml:space="preserve">La </w:t>
            </w:r>
            <w:r w:rsidRPr="00E97AB7">
              <w:rPr>
                <w:b w:val="0"/>
                <w:i/>
                <w:sz w:val="22"/>
                <w:szCs w:val="22"/>
                <w:highlight w:val="yellow"/>
              </w:rPr>
              <w:t>commune municipale / mixte de …</w:t>
            </w:r>
          </w:p>
          <w:p w14:paraId="23000C0D" w14:textId="77777777" w:rsidR="00497B8A" w:rsidRDefault="00497B8A" w:rsidP="00497B8A">
            <w:pPr>
              <w:spacing w:line="260" w:lineRule="atLeast"/>
              <w:ind w:firstLine="29"/>
              <w:rPr>
                <w:sz w:val="22"/>
                <w:szCs w:val="22"/>
              </w:rPr>
            </w:pPr>
          </w:p>
          <w:p w14:paraId="53DB1B39" w14:textId="77777777" w:rsidR="00294607" w:rsidRDefault="00294607" w:rsidP="00FB51A7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17B04502" w14:textId="77777777" w:rsidR="00FB51A7" w:rsidRDefault="00FB51A7" w:rsidP="00B0332F">
            <w:pPr>
              <w:numPr>
                <w:ilvl w:val="0"/>
                <w:numId w:val="23"/>
              </w:numPr>
              <w:spacing w:line="260" w:lineRule="atLeast"/>
              <w:ind w:left="253" w:hanging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 la loi sur les constructions et l’aménagement du territoire (LCAT) ;</w:t>
            </w:r>
            <w:r>
              <w:rPr>
                <w:rStyle w:val="Appelnotedebasdep"/>
                <w:sz w:val="22"/>
                <w:szCs w:val="22"/>
              </w:rPr>
              <w:footnoteReference w:id="1"/>
            </w:r>
          </w:p>
          <w:p w14:paraId="60541566" w14:textId="77777777" w:rsidR="00FB51A7" w:rsidRDefault="00FB51A7" w:rsidP="00B0332F">
            <w:pPr>
              <w:numPr>
                <w:ilvl w:val="0"/>
                <w:numId w:val="23"/>
              </w:numPr>
              <w:spacing w:line="260" w:lineRule="atLeast"/>
              <w:ind w:left="253" w:hanging="253"/>
              <w:jc w:val="both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 xml:space="preserve">vu </w:t>
            </w:r>
            <w:r>
              <w:rPr>
                <w:sz w:val="22"/>
                <w:szCs w:val="22"/>
              </w:rPr>
              <w:t>l’ordonnance réglant les modalités d’octroi de subventio</w:t>
            </w:r>
            <w:r w:rsidR="00A44D0A">
              <w:rPr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 xml:space="preserve"> pour la réhabilitation de l’habitat dans les centre anciens </w:t>
            </w:r>
            <w:r w:rsidRPr="00E240CC">
              <w:rPr>
                <w:sz w:val="22"/>
                <w:szCs w:val="22"/>
              </w:rPr>
              <w:t>;</w:t>
            </w:r>
            <w:r>
              <w:rPr>
                <w:rStyle w:val="Appelnotedebasdep"/>
                <w:sz w:val="22"/>
                <w:szCs w:val="22"/>
              </w:rPr>
              <w:footnoteReference w:id="2"/>
            </w:r>
          </w:p>
          <w:p w14:paraId="14C5C253" w14:textId="77777777" w:rsidR="00B0332F" w:rsidRPr="00B951A1" w:rsidRDefault="0071130B" w:rsidP="00B0332F">
            <w:pPr>
              <w:numPr>
                <w:ilvl w:val="0"/>
                <w:numId w:val="23"/>
              </w:numPr>
              <w:spacing w:line="260" w:lineRule="atLeast"/>
              <w:ind w:left="253" w:hanging="253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vu le r</w:t>
            </w:r>
            <w:r w:rsidR="00B0332F" w:rsidRPr="00E240CC">
              <w:rPr>
                <w:sz w:val="22"/>
                <w:szCs w:val="22"/>
              </w:rPr>
              <w:t xml:space="preserve">èglement d'organisation </w:t>
            </w:r>
            <w:r w:rsidR="00B0332F">
              <w:rPr>
                <w:sz w:val="22"/>
                <w:szCs w:val="22"/>
              </w:rPr>
              <w:t xml:space="preserve">et d'administration </w:t>
            </w:r>
            <w:r w:rsidR="00B0332F" w:rsidRPr="00E240CC">
              <w:rPr>
                <w:sz w:val="22"/>
                <w:szCs w:val="22"/>
              </w:rPr>
              <w:t xml:space="preserve">de la commune </w:t>
            </w:r>
            <w:r w:rsidR="00B0332F" w:rsidRPr="00B951A1">
              <w:rPr>
                <w:sz w:val="22"/>
                <w:szCs w:val="22"/>
                <w:highlight w:val="yellow"/>
              </w:rPr>
              <w:t>municipale/mixte de ….</w:t>
            </w:r>
          </w:p>
          <w:p w14:paraId="01BC9C95" w14:textId="77777777" w:rsidR="00B0332F" w:rsidRDefault="00B0332F" w:rsidP="00B0332F">
            <w:pPr>
              <w:spacing w:line="260" w:lineRule="atLeast"/>
              <w:ind w:left="537"/>
              <w:jc w:val="both"/>
              <w:rPr>
                <w:sz w:val="22"/>
                <w:szCs w:val="22"/>
              </w:rPr>
            </w:pPr>
          </w:p>
          <w:p w14:paraId="3BCFBCF9" w14:textId="77777777" w:rsidR="00870626" w:rsidRPr="00E240CC" w:rsidRDefault="00870626" w:rsidP="009F7688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2B9162D2" w14:textId="77777777" w:rsidR="00870626" w:rsidRPr="009F7688" w:rsidRDefault="00870626" w:rsidP="009F7688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009F7688">
              <w:rPr>
                <w:sz w:val="22"/>
                <w:szCs w:val="22"/>
              </w:rPr>
              <w:t>arrête :</w:t>
            </w:r>
          </w:p>
          <w:p w14:paraId="0388CBEA" w14:textId="77777777" w:rsidR="000B0C4E" w:rsidRPr="00E240CC" w:rsidRDefault="000B0C4E" w:rsidP="00606156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32037745" w14:textId="77777777" w:rsidR="000B0C4E" w:rsidRPr="00E240CC" w:rsidRDefault="000B0C4E" w:rsidP="00606156">
            <w:pPr>
              <w:pStyle w:val="Titre2"/>
              <w:spacing w:line="260" w:lineRule="atLeast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fldChar w:fldCharType="begin"/>
            </w:r>
            <w:r w:rsidRPr="00E240CC">
              <w:rPr>
                <w:sz w:val="22"/>
                <w:szCs w:val="22"/>
              </w:rPr>
              <w:instrText xml:space="preserve">  </w:instrText>
            </w:r>
            <w:r w:rsidRPr="00E240CC">
              <w:rPr>
                <w:sz w:val="22"/>
                <w:szCs w:val="22"/>
              </w:rPr>
              <w:fldChar w:fldCharType="end"/>
            </w:r>
          </w:p>
        </w:tc>
      </w:tr>
      <w:tr w:rsidR="000B0C4E" w:rsidRPr="00E240CC" w14:paraId="7AD3796B" w14:textId="77777777" w:rsidTr="005373B1">
        <w:trPr>
          <w:cantSplit/>
          <w:trHeight w:val="740"/>
        </w:trPr>
        <w:tc>
          <w:tcPr>
            <w:tcW w:w="1640" w:type="dxa"/>
          </w:tcPr>
          <w:p w14:paraId="0157E90F" w14:textId="77777777" w:rsidR="000B0C4E" w:rsidRPr="006D13DC" w:rsidRDefault="00E97AB7" w:rsidP="00606156">
            <w:pPr>
              <w:pStyle w:val="Sous-titre"/>
              <w:spacing w:line="26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Objectif</w:t>
            </w:r>
            <w:r w:rsidR="006D13DC" w:rsidRPr="006D13DC">
              <w:rPr>
                <w:rFonts w:cs="Arial"/>
                <w:i/>
                <w:szCs w:val="20"/>
              </w:rPr>
              <w:t>s</w:t>
            </w:r>
          </w:p>
        </w:tc>
        <w:tc>
          <w:tcPr>
            <w:tcW w:w="7601" w:type="dxa"/>
          </w:tcPr>
          <w:p w14:paraId="24949BF9" w14:textId="77777777" w:rsidR="000B0C4E" w:rsidRPr="00E240CC" w:rsidRDefault="000B0C4E" w:rsidP="00EE7B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bookmarkStart w:id="0" w:name="_Toc248310910"/>
            <w:bookmarkStart w:id="1" w:name="_Toc248723544"/>
            <w:bookmarkStart w:id="2" w:name="_Toc248724073"/>
            <w:bookmarkStart w:id="3" w:name="_Toc248724266"/>
            <w:r w:rsidRPr="00E240CC">
              <w:rPr>
                <w:sz w:val="22"/>
                <w:szCs w:val="22"/>
              </w:rPr>
              <w:t>Article premier</w:t>
            </w:r>
            <w:bookmarkEnd w:id="0"/>
            <w:bookmarkEnd w:id="1"/>
            <w:bookmarkEnd w:id="2"/>
            <w:bookmarkEnd w:id="3"/>
          </w:p>
          <w:p w14:paraId="743069C9" w14:textId="77777777" w:rsidR="00503EB4" w:rsidRPr="00E97AB7" w:rsidRDefault="006D13DC" w:rsidP="00EE7B0A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006D13DC">
              <w:rPr>
                <w:sz w:val="22"/>
                <w:szCs w:val="22"/>
                <w:vertAlign w:val="superscript"/>
              </w:rPr>
              <w:t>1</w:t>
            </w:r>
            <w:r w:rsidR="00E97AB7">
              <w:rPr>
                <w:sz w:val="22"/>
                <w:szCs w:val="22"/>
                <w:vertAlign w:val="superscript"/>
              </w:rPr>
              <w:t xml:space="preserve"> </w:t>
            </w:r>
            <w:r w:rsidR="00E97AB7">
              <w:rPr>
                <w:sz w:val="22"/>
                <w:szCs w:val="22"/>
              </w:rPr>
              <w:t xml:space="preserve">La commune </w:t>
            </w:r>
            <w:r w:rsidR="00E97AB7" w:rsidRPr="00BB472A">
              <w:rPr>
                <w:sz w:val="22"/>
                <w:szCs w:val="22"/>
                <w:highlight w:val="yellow"/>
              </w:rPr>
              <w:t>m</w:t>
            </w:r>
            <w:r w:rsidR="00BB472A" w:rsidRPr="00BB472A">
              <w:rPr>
                <w:sz w:val="22"/>
                <w:szCs w:val="22"/>
                <w:highlight w:val="yellow"/>
              </w:rPr>
              <w:t>unicipale/mixte de XXXXXX</w:t>
            </w:r>
            <w:r w:rsidR="00E97AB7">
              <w:rPr>
                <w:sz w:val="22"/>
                <w:szCs w:val="22"/>
              </w:rPr>
              <w:t xml:space="preserve"> instaure un programme d’encouragement à la réhabilitation de l’habitat afin de préserver et d’améliorer l’habitat, le patrimoine bâti et la vitalité de son centre ancien.</w:t>
            </w:r>
          </w:p>
          <w:p w14:paraId="0057308F" w14:textId="77777777" w:rsidR="006D13DC" w:rsidRDefault="006D13DC" w:rsidP="00EE7B0A">
            <w:pPr>
              <w:spacing w:line="260" w:lineRule="atLeast"/>
              <w:jc w:val="both"/>
              <w:rPr>
                <w:sz w:val="22"/>
                <w:szCs w:val="22"/>
                <w:vertAlign w:val="superscript"/>
              </w:rPr>
            </w:pPr>
          </w:p>
          <w:p w14:paraId="2BEE8271" w14:textId="77777777" w:rsidR="006D13DC" w:rsidRPr="006D13DC" w:rsidRDefault="006D13DC" w:rsidP="00EE7B0A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L</w:t>
            </w:r>
            <w:r w:rsidR="00E97AB7">
              <w:rPr>
                <w:sz w:val="22"/>
                <w:szCs w:val="22"/>
              </w:rPr>
              <w:t>e présent règlement vise à encadrer l’allocation de subventions communales dans le cadre du programme d’encouragement à la réhabilitation de l’habitat dans les centres anciens</w:t>
            </w:r>
            <w:r>
              <w:rPr>
                <w:sz w:val="22"/>
                <w:szCs w:val="22"/>
              </w:rPr>
              <w:t>.</w:t>
            </w:r>
          </w:p>
          <w:p w14:paraId="780EEE22" w14:textId="77777777" w:rsidR="00294607" w:rsidRDefault="00294607" w:rsidP="00EE7B0A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6FD288B5" w14:textId="77777777" w:rsidR="006D13DC" w:rsidRPr="00E240CC" w:rsidRDefault="006D13DC" w:rsidP="00EE7B0A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</w:p>
        </w:tc>
      </w:tr>
      <w:tr w:rsidR="000B0C4E" w:rsidRPr="00E240CC" w14:paraId="708BBB5A" w14:textId="77777777" w:rsidTr="005373B1">
        <w:tc>
          <w:tcPr>
            <w:tcW w:w="1640" w:type="dxa"/>
          </w:tcPr>
          <w:p w14:paraId="1DE5ECD8" w14:textId="77777777" w:rsidR="000B0C4E" w:rsidRPr="006D13DC" w:rsidRDefault="006D13DC" w:rsidP="00606156">
            <w:pPr>
              <w:pStyle w:val="Sous-titre"/>
              <w:spacing w:line="26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Terminologie</w:t>
            </w:r>
          </w:p>
        </w:tc>
        <w:tc>
          <w:tcPr>
            <w:tcW w:w="7601" w:type="dxa"/>
          </w:tcPr>
          <w:p w14:paraId="18BBCE66" w14:textId="77777777" w:rsidR="000B0C4E" w:rsidRPr="00E240CC" w:rsidRDefault="000B0C4E" w:rsidP="00EE7B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bookmarkStart w:id="4" w:name="_Toc248310912"/>
            <w:bookmarkStart w:id="5" w:name="_Toc248723546"/>
            <w:bookmarkStart w:id="6" w:name="_Toc248724075"/>
            <w:bookmarkStart w:id="7" w:name="_Toc248724268"/>
            <w:r w:rsidRPr="00E240CC">
              <w:rPr>
                <w:sz w:val="22"/>
                <w:szCs w:val="22"/>
              </w:rPr>
              <w:t>Article 2</w:t>
            </w:r>
            <w:bookmarkEnd w:id="4"/>
            <w:bookmarkEnd w:id="5"/>
            <w:bookmarkEnd w:id="6"/>
            <w:bookmarkEnd w:id="7"/>
            <w:r w:rsidRPr="00E240CC">
              <w:rPr>
                <w:sz w:val="22"/>
                <w:szCs w:val="22"/>
              </w:rPr>
              <w:t xml:space="preserve"> </w:t>
            </w:r>
          </w:p>
          <w:p w14:paraId="77E9CDCF" w14:textId="77777777" w:rsidR="000B0C4E" w:rsidRPr="00E240CC" w:rsidRDefault="00BE74E0" w:rsidP="00EE7B0A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>Les termes utilisés dans le présent règlement pour désigner des personnes s'appliquent indifféremment aux femmes et aux hommes.</w:t>
            </w:r>
          </w:p>
          <w:p w14:paraId="5F896539" w14:textId="77777777" w:rsidR="000B0C4E" w:rsidRPr="00E240CC" w:rsidRDefault="000B0C4E" w:rsidP="00EE7B0A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34FD329F" w14:textId="77777777" w:rsidR="000A08F3" w:rsidRPr="00E240CC" w:rsidRDefault="000A08F3" w:rsidP="00EE7B0A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</w:p>
        </w:tc>
      </w:tr>
      <w:tr w:rsidR="0021120A" w:rsidRPr="00E240CC" w14:paraId="65D1D47D" w14:textId="77777777" w:rsidTr="005373B1">
        <w:tc>
          <w:tcPr>
            <w:tcW w:w="1640" w:type="dxa"/>
          </w:tcPr>
          <w:p w14:paraId="3B9F5160" w14:textId="77777777" w:rsidR="0021120A" w:rsidRDefault="0021120A" w:rsidP="0021120A">
            <w:pPr>
              <w:pStyle w:val="Sous-titre"/>
              <w:spacing w:line="26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Critères d’attribution</w:t>
            </w:r>
          </w:p>
        </w:tc>
        <w:tc>
          <w:tcPr>
            <w:tcW w:w="7601" w:type="dxa"/>
          </w:tcPr>
          <w:p w14:paraId="6A019615" w14:textId="77777777" w:rsidR="0021120A" w:rsidRPr="00E240CC" w:rsidRDefault="0021120A" w:rsidP="002112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3</w:t>
            </w:r>
          </w:p>
          <w:p w14:paraId="59E78509" w14:textId="77777777" w:rsidR="0021120A" w:rsidRDefault="0021120A" w:rsidP="0021120A">
            <w:pPr>
              <w:jc w:val="both"/>
              <w:rPr>
                <w:sz w:val="22"/>
                <w:szCs w:val="22"/>
              </w:rPr>
            </w:pPr>
            <w:r w:rsidRPr="00C548B3"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Les bâtiments concernés sont ceux situés dans un périmètre figurant soit à l’inventaire fédéral des sites construits d’importance nationale à protéger en Suisse (ISOS), soit dans les inventaires d’importance régionale ou locale. Ces périmètres doivent être assortis de l’objectif de sauvegarde A ou B. Les bâtiments considérés comme éléments perturbants sont exclus.</w:t>
            </w:r>
          </w:p>
          <w:p w14:paraId="21E78935" w14:textId="77777777" w:rsidR="0021120A" w:rsidRDefault="0021120A" w:rsidP="0021120A">
            <w:pPr>
              <w:jc w:val="both"/>
              <w:rPr>
                <w:sz w:val="22"/>
                <w:szCs w:val="22"/>
              </w:rPr>
            </w:pPr>
          </w:p>
          <w:p w14:paraId="4A876F0D" w14:textId="270FC9E5" w:rsidR="0021120A" w:rsidRDefault="0021120A" w:rsidP="0021120A">
            <w:pPr>
              <w:jc w:val="both"/>
              <w:rPr>
                <w:sz w:val="22"/>
                <w:szCs w:val="22"/>
              </w:rPr>
            </w:pPr>
            <w:r w:rsidRPr="008306EB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8306EB">
              <w:rPr>
                <w:sz w:val="22"/>
                <w:szCs w:val="22"/>
                <w:highlight w:val="yellow"/>
              </w:rPr>
              <w:t xml:space="preserve"> Les projets doivent aboutir à la création d’au minimum un logement supplémentaire. Ils peuvent se traduire par une réhabilitation totale ou partielle, par exemple un seul étage ou les comble</w:t>
            </w:r>
            <w:r w:rsidR="00A44D0A" w:rsidRPr="008306EB">
              <w:rPr>
                <w:sz w:val="22"/>
                <w:szCs w:val="22"/>
                <w:highlight w:val="yellow"/>
              </w:rPr>
              <w:t>s</w:t>
            </w:r>
            <w:r w:rsidRPr="008306EB">
              <w:rPr>
                <w:sz w:val="22"/>
                <w:szCs w:val="22"/>
                <w:highlight w:val="yellow"/>
              </w:rPr>
              <w:t xml:space="preserve"> d’un bâtiment</w:t>
            </w:r>
            <w:r w:rsidR="008306EB">
              <w:rPr>
                <w:sz w:val="22"/>
                <w:szCs w:val="22"/>
                <w:highlight w:val="yellow"/>
              </w:rPr>
              <w:t>.</w:t>
            </w:r>
            <w:r w:rsidR="008306EB">
              <w:rPr>
                <w:sz w:val="22"/>
                <w:szCs w:val="22"/>
              </w:rPr>
              <w:t xml:space="preserve"> </w:t>
            </w:r>
            <w:r w:rsidR="008306EB" w:rsidRPr="008306EB">
              <w:rPr>
                <w:color w:val="FF0000"/>
                <w:sz w:val="22"/>
                <w:szCs w:val="22"/>
              </w:rPr>
              <w:t>(facultatif)</w:t>
            </w:r>
          </w:p>
          <w:p w14:paraId="48BC136C" w14:textId="77777777" w:rsidR="00FB51A7" w:rsidRDefault="00FB51A7" w:rsidP="0021120A">
            <w:pPr>
              <w:jc w:val="both"/>
              <w:rPr>
                <w:sz w:val="22"/>
                <w:szCs w:val="22"/>
              </w:rPr>
            </w:pPr>
          </w:p>
          <w:p w14:paraId="7241FDEF" w14:textId="77777777" w:rsidR="00FB51A7" w:rsidRDefault="00FB51A7" w:rsidP="0021120A">
            <w:pPr>
              <w:jc w:val="both"/>
              <w:rPr>
                <w:sz w:val="22"/>
                <w:szCs w:val="22"/>
              </w:rPr>
            </w:pPr>
            <w:r w:rsidRPr="00FB51A7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La démolition totale d’un bâtiment pour permettre la construction d’un nouveau bâtiment n’est pas considéré</w:t>
            </w:r>
            <w:r w:rsidR="00A44D0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comme une réhabilitation.</w:t>
            </w:r>
          </w:p>
          <w:p w14:paraId="3AD7995B" w14:textId="77777777" w:rsidR="0021120A" w:rsidRDefault="0021120A" w:rsidP="0021120A">
            <w:pPr>
              <w:jc w:val="both"/>
              <w:rPr>
                <w:b/>
              </w:rPr>
            </w:pPr>
          </w:p>
          <w:p w14:paraId="7C23005C" w14:textId="77777777" w:rsidR="0021120A" w:rsidRPr="00E240CC" w:rsidRDefault="0021120A" w:rsidP="0021120A">
            <w:pPr>
              <w:jc w:val="both"/>
              <w:rPr>
                <w:b/>
              </w:rPr>
            </w:pPr>
          </w:p>
        </w:tc>
      </w:tr>
      <w:tr w:rsidR="00BB472A" w:rsidRPr="00E240CC" w14:paraId="08028F58" w14:textId="77777777" w:rsidTr="005373B1">
        <w:tc>
          <w:tcPr>
            <w:tcW w:w="1640" w:type="dxa"/>
          </w:tcPr>
          <w:p w14:paraId="3DD19E0C" w14:textId="77777777" w:rsidR="00BB472A" w:rsidRDefault="00BB472A" w:rsidP="00BB472A">
            <w:pPr>
              <w:pStyle w:val="Sous-titre"/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Bénéficiaire</w:t>
            </w:r>
          </w:p>
        </w:tc>
        <w:tc>
          <w:tcPr>
            <w:tcW w:w="7601" w:type="dxa"/>
          </w:tcPr>
          <w:p w14:paraId="2DA8F5A5" w14:textId="77777777" w:rsidR="00BB472A" w:rsidRDefault="00BB472A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4</w:t>
            </w:r>
          </w:p>
          <w:p w14:paraId="45E49920" w14:textId="77777777" w:rsidR="00BB472A" w:rsidRPr="00BB472A" w:rsidRDefault="00244DD2" w:rsidP="00BB4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 bénéficiaire de l’aide financière est le propriétaire</w:t>
            </w:r>
            <w:r w:rsidR="00BB472A" w:rsidRPr="00BB47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Celui-ci peut être une personne physique ou une personne morale de droit privé ou public.</w:t>
            </w:r>
          </w:p>
          <w:p w14:paraId="6DD346D3" w14:textId="77777777" w:rsidR="00BB472A" w:rsidRDefault="00BB472A" w:rsidP="00BB472A"/>
          <w:p w14:paraId="5D510390" w14:textId="77777777" w:rsidR="00BB472A" w:rsidRPr="00BB472A" w:rsidRDefault="00BB472A" w:rsidP="00BB472A"/>
        </w:tc>
      </w:tr>
      <w:tr w:rsidR="0021120A" w:rsidRPr="00E240CC" w14:paraId="2ADB9182" w14:textId="77777777" w:rsidTr="005373B1">
        <w:tc>
          <w:tcPr>
            <w:tcW w:w="1640" w:type="dxa"/>
          </w:tcPr>
          <w:p w14:paraId="6541E940" w14:textId="77777777" w:rsidR="0021120A" w:rsidRDefault="0021120A" w:rsidP="00BB472A">
            <w:pPr>
              <w:pStyle w:val="Sous-titre"/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Dispositions obligatoires pour l’obtention d’une subvention</w:t>
            </w:r>
          </w:p>
        </w:tc>
        <w:tc>
          <w:tcPr>
            <w:tcW w:w="7601" w:type="dxa"/>
          </w:tcPr>
          <w:p w14:paraId="2C9E24A0" w14:textId="77777777" w:rsidR="0021120A" w:rsidRPr="00BB472A" w:rsidRDefault="0021120A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 w:rsidRPr="00BB472A">
              <w:rPr>
                <w:sz w:val="22"/>
                <w:szCs w:val="22"/>
              </w:rPr>
              <w:t xml:space="preserve">Article </w:t>
            </w:r>
            <w:r w:rsidR="00BF51A6">
              <w:rPr>
                <w:sz w:val="22"/>
                <w:szCs w:val="22"/>
              </w:rPr>
              <w:t>5</w:t>
            </w:r>
          </w:p>
          <w:p w14:paraId="49EFE8F0" w14:textId="77777777" w:rsidR="0021120A" w:rsidRPr="00BB472A" w:rsidRDefault="0021120A" w:rsidP="0021120A">
            <w:pPr>
              <w:rPr>
                <w:sz w:val="22"/>
                <w:szCs w:val="22"/>
              </w:rPr>
            </w:pPr>
            <w:r w:rsidRPr="00BB472A">
              <w:rPr>
                <w:sz w:val="22"/>
                <w:szCs w:val="22"/>
              </w:rPr>
              <w:t>La subvention est octroyé</w:t>
            </w:r>
            <w:r w:rsidR="00BB472A" w:rsidRPr="00BB472A">
              <w:rPr>
                <w:sz w:val="22"/>
                <w:szCs w:val="22"/>
              </w:rPr>
              <w:t>e au propriétaire</w:t>
            </w:r>
            <w:r w:rsidRPr="00BB472A">
              <w:rPr>
                <w:sz w:val="22"/>
                <w:szCs w:val="22"/>
              </w:rPr>
              <w:t xml:space="preserve"> si les dispositions suivantes sont respectées :</w:t>
            </w:r>
          </w:p>
          <w:p w14:paraId="13C81EB9" w14:textId="77777777" w:rsidR="0021120A" w:rsidRPr="00BB472A" w:rsidRDefault="0021120A" w:rsidP="0021120A">
            <w:pPr>
              <w:rPr>
                <w:sz w:val="22"/>
                <w:szCs w:val="22"/>
              </w:rPr>
            </w:pPr>
          </w:p>
          <w:p w14:paraId="7F4F6962" w14:textId="77777777" w:rsidR="0021120A" w:rsidRPr="00BB472A" w:rsidRDefault="0021120A" w:rsidP="00BB472A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BB472A">
              <w:rPr>
                <w:sz w:val="22"/>
                <w:szCs w:val="22"/>
              </w:rPr>
              <w:t>Le projet doit être au bénéfice d’un permis de construire ;</w:t>
            </w:r>
          </w:p>
          <w:p w14:paraId="248ACE10" w14:textId="77777777" w:rsidR="0021120A" w:rsidRPr="00BB472A" w:rsidRDefault="0021120A" w:rsidP="00BB472A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BB472A">
              <w:rPr>
                <w:sz w:val="22"/>
                <w:szCs w:val="22"/>
              </w:rPr>
              <w:t>Une demande écrite de subventions sera présentée au Conseil communal avant le début des travaux. Les demandes présentées après le début des travaux ne seront pas prises en considération ;</w:t>
            </w:r>
          </w:p>
          <w:p w14:paraId="56608B44" w14:textId="77777777" w:rsidR="00BB472A" w:rsidRPr="00BB472A" w:rsidRDefault="00BB472A" w:rsidP="00BB472A">
            <w:pPr>
              <w:jc w:val="both"/>
              <w:rPr>
                <w:sz w:val="22"/>
                <w:szCs w:val="22"/>
              </w:rPr>
            </w:pPr>
          </w:p>
          <w:p w14:paraId="50CB85DF" w14:textId="77777777" w:rsidR="00BB472A" w:rsidRPr="00BB472A" w:rsidRDefault="00BB472A" w:rsidP="00BB472A">
            <w:pPr>
              <w:jc w:val="both"/>
              <w:rPr>
                <w:sz w:val="22"/>
                <w:szCs w:val="22"/>
              </w:rPr>
            </w:pPr>
          </w:p>
        </w:tc>
      </w:tr>
      <w:tr w:rsidR="0021120A" w:rsidRPr="00E240CC" w14:paraId="33B0F4C9" w14:textId="77777777" w:rsidTr="005373B1">
        <w:tc>
          <w:tcPr>
            <w:tcW w:w="1640" w:type="dxa"/>
          </w:tcPr>
          <w:p w14:paraId="4469E55E" w14:textId="77777777" w:rsidR="0021120A" w:rsidRPr="006D13DC" w:rsidRDefault="009B1AEB" w:rsidP="009B1AEB">
            <w:pPr>
              <w:pStyle w:val="Sous-titre"/>
              <w:spacing w:line="26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Montant de la subvention</w:t>
            </w:r>
          </w:p>
        </w:tc>
        <w:tc>
          <w:tcPr>
            <w:tcW w:w="7601" w:type="dxa"/>
          </w:tcPr>
          <w:p w14:paraId="19B29F41" w14:textId="617E8420" w:rsidR="0071130B" w:rsidRDefault="0021120A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  <w:bookmarkStart w:id="8" w:name="_Toc248310914"/>
            <w:bookmarkStart w:id="9" w:name="_Toc248723548"/>
            <w:bookmarkStart w:id="10" w:name="_Toc248724077"/>
            <w:bookmarkStart w:id="11" w:name="_Toc248724270"/>
            <w:r w:rsidRPr="00E240CC">
              <w:rPr>
                <w:sz w:val="22"/>
                <w:szCs w:val="22"/>
              </w:rPr>
              <w:t xml:space="preserve">Article </w:t>
            </w:r>
            <w:bookmarkEnd w:id="8"/>
            <w:bookmarkEnd w:id="9"/>
            <w:bookmarkEnd w:id="10"/>
            <w:bookmarkEnd w:id="11"/>
            <w:r w:rsidR="00BF51A6">
              <w:rPr>
                <w:sz w:val="22"/>
                <w:szCs w:val="22"/>
              </w:rPr>
              <w:t>6</w:t>
            </w:r>
            <w:r w:rsidRPr="00E240CC">
              <w:rPr>
                <w:sz w:val="22"/>
                <w:szCs w:val="22"/>
              </w:rPr>
              <w:t xml:space="preserve"> </w:t>
            </w:r>
            <w:r w:rsidR="0071130B" w:rsidRPr="0071130B">
              <w:rPr>
                <w:sz w:val="22"/>
                <w:szCs w:val="22"/>
                <w:vertAlign w:val="superscript"/>
              </w:rPr>
              <w:t>1</w:t>
            </w:r>
            <w:r w:rsidR="0071130B">
              <w:rPr>
                <w:sz w:val="22"/>
                <w:szCs w:val="22"/>
              </w:rPr>
              <w:t xml:space="preserve"> La subvention est octroyée en fonction de la surface de plancher réhabilitée à hauteur de </w:t>
            </w:r>
            <w:r w:rsidR="0071130B" w:rsidRPr="0071130B">
              <w:rPr>
                <w:sz w:val="22"/>
                <w:szCs w:val="22"/>
                <w:highlight w:val="yellow"/>
              </w:rPr>
              <w:t>0’000</w:t>
            </w:r>
            <w:r w:rsidR="0071130B">
              <w:rPr>
                <w:sz w:val="22"/>
                <w:szCs w:val="22"/>
              </w:rPr>
              <w:t xml:space="preserve"> francs/m</w:t>
            </w:r>
            <w:r w:rsidR="0071130B" w:rsidRPr="0071130B">
              <w:rPr>
                <w:sz w:val="22"/>
                <w:szCs w:val="22"/>
                <w:vertAlign w:val="superscript"/>
              </w:rPr>
              <w:t>2</w:t>
            </w:r>
            <w:r w:rsidR="0071130B">
              <w:rPr>
                <w:sz w:val="22"/>
                <w:szCs w:val="22"/>
              </w:rPr>
              <w:t xml:space="preserve">. Le subventionnement est plafonné à </w:t>
            </w:r>
            <w:r w:rsidR="00D77FA4">
              <w:rPr>
                <w:sz w:val="22"/>
                <w:szCs w:val="22"/>
                <w:highlight w:val="yellow"/>
              </w:rPr>
              <w:t>0’000</w:t>
            </w:r>
            <w:bookmarkStart w:id="12" w:name="_GoBack"/>
            <w:bookmarkEnd w:id="12"/>
            <w:r w:rsidR="0071130B">
              <w:rPr>
                <w:sz w:val="22"/>
                <w:szCs w:val="22"/>
              </w:rPr>
              <w:t xml:space="preserve"> francs par projet.</w:t>
            </w:r>
          </w:p>
          <w:p w14:paraId="74944193" w14:textId="77777777" w:rsidR="009B1AEB" w:rsidRDefault="009B1AEB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76A490BF" w14:textId="77777777" w:rsidR="009B1AEB" w:rsidRDefault="009B1AEB" w:rsidP="009B1AEB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  <w:r w:rsidRPr="009B1AEB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9B1AEB">
              <w:rPr>
                <w:sz w:val="22"/>
                <w:szCs w:val="22"/>
                <w:highlight w:val="yellow"/>
              </w:rPr>
              <w:t xml:space="preserve"> Une subvention communale complémentaire peut être octroyée au</w:t>
            </w:r>
            <w:r w:rsidR="00A44D0A">
              <w:rPr>
                <w:sz w:val="22"/>
                <w:szCs w:val="22"/>
                <w:highlight w:val="yellow"/>
              </w:rPr>
              <w:t>x</w:t>
            </w:r>
            <w:r w:rsidRPr="009B1AEB">
              <w:rPr>
                <w:sz w:val="22"/>
                <w:szCs w:val="22"/>
                <w:highlight w:val="yellow"/>
              </w:rPr>
              <w:t xml:space="preserve"> projets qui répondent aux conditions suivantes :</w:t>
            </w:r>
            <w:r>
              <w:rPr>
                <w:sz w:val="22"/>
                <w:szCs w:val="22"/>
              </w:rPr>
              <w:t xml:space="preserve"> </w:t>
            </w:r>
            <w:r w:rsidRPr="009B1AEB">
              <w:rPr>
                <w:color w:val="FF0000"/>
                <w:sz w:val="22"/>
                <w:szCs w:val="22"/>
              </w:rPr>
              <w:t>(facultatif)</w:t>
            </w:r>
          </w:p>
          <w:p w14:paraId="2251E267" w14:textId="77777777" w:rsidR="009B1AEB" w:rsidRDefault="009B1AEB" w:rsidP="009B1AEB">
            <w:pPr>
              <w:pStyle w:val="En-tte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3A675C5D" w14:textId="77777777" w:rsidR="009B1AEB" w:rsidRPr="007D69F4" w:rsidRDefault="009B1AEB" w:rsidP="009B1AEB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  <w:r w:rsidRPr="007D69F4">
              <w:rPr>
                <w:sz w:val="22"/>
                <w:szCs w:val="22"/>
                <w:highlight w:val="yellow"/>
              </w:rPr>
              <w:t>;</w:t>
            </w:r>
          </w:p>
          <w:p w14:paraId="2A4F388C" w14:textId="77777777" w:rsidR="009B1AEB" w:rsidRPr="007D69F4" w:rsidRDefault="009B1AEB" w:rsidP="009B1AEB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  <w:highlight w:val="yellow"/>
              </w:rPr>
            </w:pPr>
            <w:r w:rsidRPr="007D69F4">
              <w:rPr>
                <w:sz w:val="22"/>
                <w:szCs w:val="22"/>
                <w:highlight w:val="yellow"/>
              </w:rPr>
              <w:t> ;</w:t>
            </w:r>
          </w:p>
          <w:p w14:paraId="3C3927C1" w14:textId="77777777" w:rsidR="009B1AEB" w:rsidRPr="007D69F4" w:rsidRDefault="009B1AEB" w:rsidP="009B1AEB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2"/>
                <w:szCs w:val="22"/>
                <w:highlight w:val="yellow"/>
              </w:rPr>
            </w:pPr>
            <w:r w:rsidRPr="007D69F4">
              <w:rPr>
                <w:sz w:val="22"/>
                <w:szCs w:val="22"/>
                <w:highlight w:val="yellow"/>
              </w:rPr>
              <w:t>.</w:t>
            </w:r>
          </w:p>
          <w:p w14:paraId="77B6E93B" w14:textId="77777777" w:rsidR="009B1AEB" w:rsidRDefault="009B1AEB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3F1E7FA2" w14:textId="77777777" w:rsidR="009B1AEB" w:rsidRDefault="009B1AEB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009B1AEB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La subvention </w:t>
            </w:r>
            <w:r w:rsidR="00425FD6">
              <w:rPr>
                <w:sz w:val="22"/>
                <w:szCs w:val="22"/>
              </w:rPr>
              <w:t>peut être</w:t>
            </w:r>
            <w:r>
              <w:rPr>
                <w:sz w:val="22"/>
                <w:szCs w:val="22"/>
              </w:rPr>
              <w:t xml:space="preserve"> octroyée en complément d’une éventuelle subvention cantonale ou fédérale.</w:t>
            </w:r>
          </w:p>
          <w:p w14:paraId="101345CB" w14:textId="77777777" w:rsidR="009B1AEB" w:rsidRDefault="009B1AEB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  <w:p w14:paraId="4E692B5A" w14:textId="77777777" w:rsidR="0021120A" w:rsidRPr="00E240CC" w:rsidRDefault="0021120A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</w:tc>
      </w:tr>
      <w:tr w:rsidR="009B1AEB" w:rsidRPr="00E240CC" w14:paraId="19A38F27" w14:textId="77777777" w:rsidTr="005373B1">
        <w:tc>
          <w:tcPr>
            <w:tcW w:w="1640" w:type="dxa"/>
          </w:tcPr>
          <w:p w14:paraId="26AB9BBD" w14:textId="77777777" w:rsidR="009B1AEB" w:rsidRDefault="009B1AEB" w:rsidP="0021120A">
            <w:pPr>
              <w:pStyle w:val="Sous-titre"/>
              <w:spacing w:line="26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Versement de la subvention</w:t>
            </w:r>
          </w:p>
        </w:tc>
        <w:tc>
          <w:tcPr>
            <w:tcW w:w="7601" w:type="dxa"/>
          </w:tcPr>
          <w:p w14:paraId="20825789" w14:textId="77777777" w:rsidR="009B1AEB" w:rsidRDefault="009B1AEB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7</w:t>
            </w:r>
          </w:p>
          <w:p w14:paraId="4364ED40" w14:textId="3751F4AF" w:rsidR="009B1AEB" w:rsidRDefault="009B1AEB" w:rsidP="00545409">
            <w:pPr>
              <w:jc w:val="both"/>
              <w:rPr>
                <w:sz w:val="22"/>
                <w:szCs w:val="22"/>
              </w:rPr>
            </w:pPr>
            <w:r w:rsidRPr="009B1AEB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La décision de subventionnement perd sa validité si l’exécution du projet n’est pas terminée dans le délai de </w:t>
            </w:r>
            <w:r w:rsidRPr="009B1AEB">
              <w:rPr>
                <w:sz w:val="22"/>
                <w:szCs w:val="22"/>
                <w:highlight w:val="yellow"/>
              </w:rPr>
              <w:t>00</w:t>
            </w:r>
            <w:r>
              <w:rPr>
                <w:sz w:val="22"/>
                <w:szCs w:val="22"/>
              </w:rPr>
              <w:t xml:space="preserve"> mois dès l’entrée en force de la dé</w:t>
            </w:r>
            <w:r w:rsidR="00BA32AF">
              <w:rPr>
                <w:sz w:val="22"/>
                <w:szCs w:val="22"/>
              </w:rPr>
              <w:t>cision</w:t>
            </w:r>
            <w:r>
              <w:rPr>
                <w:sz w:val="22"/>
                <w:szCs w:val="22"/>
              </w:rPr>
              <w:t>.</w:t>
            </w:r>
          </w:p>
          <w:p w14:paraId="11EE78DC" w14:textId="77777777" w:rsidR="009B1AEB" w:rsidRDefault="009B1AEB" w:rsidP="00545409">
            <w:pPr>
              <w:jc w:val="both"/>
              <w:rPr>
                <w:sz w:val="22"/>
                <w:szCs w:val="22"/>
              </w:rPr>
            </w:pPr>
          </w:p>
          <w:p w14:paraId="049F43C7" w14:textId="6C5091A8" w:rsidR="009B1AEB" w:rsidRDefault="009B1AEB" w:rsidP="00545409">
            <w:pPr>
              <w:jc w:val="both"/>
              <w:rPr>
                <w:sz w:val="22"/>
                <w:szCs w:val="22"/>
              </w:rPr>
            </w:pPr>
            <w:r w:rsidRPr="0054540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Le Conseil communal peut, pour justes motifs, prolonger ce délai pour </w:t>
            </w:r>
            <w:r w:rsidRPr="00A14196">
              <w:rPr>
                <w:sz w:val="22"/>
                <w:szCs w:val="22"/>
                <w:highlight w:val="yellow"/>
              </w:rPr>
              <w:t>00</w:t>
            </w:r>
            <w:r>
              <w:rPr>
                <w:sz w:val="22"/>
                <w:szCs w:val="22"/>
              </w:rPr>
              <w:t xml:space="preserve"> mois au plus.</w:t>
            </w:r>
          </w:p>
          <w:p w14:paraId="6CF7D114" w14:textId="77777777" w:rsidR="009B1AEB" w:rsidRDefault="009B1AEB" w:rsidP="00545409">
            <w:pPr>
              <w:jc w:val="both"/>
              <w:rPr>
                <w:sz w:val="22"/>
                <w:szCs w:val="22"/>
              </w:rPr>
            </w:pPr>
          </w:p>
          <w:p w14:paraId="7A1CD769" w14:textId="63504FF1" w:rsidR="009B1AEB" w:rsidRDefault="009B1AEB" w:rsidP="00545409">
            <w:pPr>
              <w:jc w:val="both"/>
              <w:rPr>
                <w:sz w:val="22"/>
                <w:szCs w:val="22"/>
              </w:rPr>
            </w:pPr>
            <w:r w:rsidRPr="00545409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Les subventions sont versées après l’achèvement des travaux, sur présentation du décompte final comprenant les pièces justificatives originales acquittées.</w:t>
            </w:r>
          </w:p>
          <w:p w14:paraId="3F80CDC2" w14:textId="77777777" w:rsidR="009B1AEB" w:rsidRDefault="009B1AEB" w:rsidP="00545409">
            <w:pPr>
              <w:jc w:val="both"/>
              <w:rPr>
                <w:sz w:val="22"/>
                <w:szCs w:val="22"/>
              </w:rPr>
            </w:pPr>
          </w:p>
          <w:p w14:paraId="4B6253A2" w14:textId="77777777" w:rsidR="009B1AEB" w:rsidRDefault="009B1AEB" w:rsidP="00545409">
            <w:pPr>
              <w:jc w:val="both"/>
              <w:rPr>
                <w:sz w:val="22"/>
                <w:szCs w:val="22"/>
              </w:rPr>
            </w:pPr>
            <w:r w:rsidRPr="00545409">
              <w:rPr>
                <w:sz w:val="22"/>
                <w:szCs w:val="22"/>
                <w:vertAlign w:val="superscript"/>
              </w:rPr>
              <w:t>4</w:t>
            </w:r>
            <w:r w:rsidR="00545409">
              <w:rPr>
                <w:sz w:val="22"/>
                <w:szCs w:val="22"/>
              </w:rPr>
              <w:t xml:space="preserve"> Le versement</w:t>
            </w:r>
            <w:r>
              <w:rPr>
                <w:sz w:val="22"/>
                <w:szCs w:val="22"/>
              </w:rPr>
              <w:t xml:space="preserve"> des subventions aura lieu selon</w:t>
            </w:r>
            <w:r w:rsidR="00545409">
              <w:rPr>
                <w:sz w:val="22"/>
                <w:szCs w:val="22"/>
              </w:rPr>
              <w:t xml:space="preserve"> les disponibilités budgétaires</w:t>
            </w:r>
            <w:r>
              <w:rPr>
                <w:sz w:val="22"/>
                <w:szCs w:val="22"/>
              </w:rPr>
              <w:t xml:space="preserve"> par prélèvement</w:t>
            </w:r>
            <w:r w:rsidR="00545409">
              <w:rPr>
                <w:sz w:val="22"/>
                <w:szCs w:val="22"/>
              </w:rPr>
              <w:t xml:space="preserve"> sur les recettes courantes du compte de résultats.</w:t>
            </w:r>
          </w:p>
          <w:p w14:paraId="162F449F" w14:textId="77777777" w:rsidR="00545409" w:rsidRDefault="00545409" w:rsidP="00545409">
            <w:pPr>
              <w:jc w:val="both"/>
              <w:rPr>
                <w:sz w:val="22"/>
                <w:szCs w:val="22"/>
              </w:rPr>
            </w:pPr>
          </w:p>
          <w:p w14:paraId="2E684847" w14:textId="1D84CE3C" w:rsidR="00545409" w:rsidRPr="009B1AEB" w:rsidRDefault="00545409" w:rsidP="00545409">
            <w:pPr>
              <w:jc w:val="both"/>
              <w:rPr>
                <w:sz w:val="22"/>
                <w:szCs w:val="22"/>
              </w:rPr>
            </w:pPr>
            <w:r w:rsidRPr="00545409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44D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Conseil communal est seul habilité à décider du droit aux subventions et au versement de celles-ci.</w:t>
            </w:r>
          </w:p>
          <w:p w14:paraId="71A98E54" w14:textId="77777777" w:rsidR="00545409" w:rsidRDefault="00545409" w:rsidP="009B1AEB"/>
          <w:p w14:paraId="10C611BF" w14:textId="77777777" w:rsidR="009B1AEB" w:rsidRPr="009B1AEB" w:rsidRDefault="009B1AEB" w:rsidP="009B1AEB"/>
        </w:tc>
      </w:tr>
      <w:tr w:rsidR="00425FD6" w:rsidRPr="00E240CC" w14:paraId="230B1436" w14:textId="77777777" w:rsidTr="005373B1">
        <w:tc>
          <w:tcPr>
            <w:tcW w:w="1640" w:type="dxa"/>
          </w:tcPr>
          <w:p w14:paraId="32B77893" w14:textId="77777777" w:rsidR="00425FD6" w:rsidRDefault="00425FD6" w:rsidP="0021120A">
            <w:pPr>
              <w:pStyle w:val="Sous-titre"/>
              <w:spacing w:line="26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Cas particuliers</w:t>
            </w:r>
          </w:p>
        </w:tc>
        <w:tc>
          <w:tcPr>
            <w:tcW w:w="7601" w:type="dxa"/>
          </w:tcPr>
          <w:p w14:paraId="43997C17" w14:textId="77777777" w:rsidR="00425FD6" w:rsidRDefault="00425FD6" w:rsidP="00FB3040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8</w:t>
            </w:r>
          </w:p>
          <w:p w14:paraId="723A4C47" w14:textId="77777777" w:rsidR="00425FD6" w:rsidRDefault="00425FD6" w:rsidP="008306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cas non prévus dans le présent règlement sont du ressort exclusif du Conseil communal.</w:t>
            </w:r>
          </w:p>
          <w:p w14:paraId="418D3C66" w14:textId="2E69D901" w:rsidR="00425FD6" w:rsidRDefault="00425FD6" w:rsidP="008306EB">
            <w:pPr>
              <w:jc w:val="both"/>
              <w:rPr>
                <w:sz w:val="22"/>
                <w:szCs w:val="22"/>
              </w:rPr>
            </w:pPr>
          </w:p>
          <w:p w14:paraId="2DB6D4E7" w14:textId="77777777" w:rsidR="008306EB" w:rsidRDefault="008306EB" w:rsidP="008306EB">
            <w:pPr>
              <w:jc w:val="both"/>
              <w:rPr>
                <w:sz w:val="22"/>
                <w:szCs w:val="22"/>
              </w:rPr>
            </w:pPr>
          </w:p>
          <w:p w14:paraId="6252F197" w14:textId="77777777" w:rsidR="00425FD6" w:rsidRPr="00425FD6" w:rsidRDefault="00425FD6" w:rsidP="008306EB">
            <w:pPr>
              <w:jc w:val="both"/>
              <w:rPr>
                <w:sz w:val="22"/>
                <w:szCs w:val="22"/>
              </w:rPr>
            </w:pPr>
          </w:p>
        </w:tc>
      </w:tr>
      <w:tr w:rsidR="00545409" w:rsidRPr="00E240CC" w14:paraId="3030823E" w14:textId="77777777" w:rsidTr="005373B1">
        <w:tc>
          <w:tcPr>
            <w:tcW w:w="1640" w:type="dxa"/>
          </w:tcPr>
          <w:p w14:paraId="7B1313BC" w14:textId="77777777" w:rsidR="00545409" w:rsidRDefault="00425FD6" w:rsidP="0021120A">
            <w:pPr>
              <w:pStyle w:val="Sous-titre"/>
              <w:spacing w:line="26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lastRenderedPageBreak/>
              <w:t>Dispositions pénales</w:t>
            </w:r>
          </w:p>
        </w:tc>
        <w:tc>
          <w:tcPr>
            <w:tcW w:w="7601" w:type="dxa"/>
          </w:tcPr>
          <w:p w14:paraId="25E91560" w14:textId="77777777" w:rsidR="00545409" w:rsidRDefault="00425FD6" w:rsidP="00FB3040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9</w:t>
            </w:r>
          </w:p>
          <w:p w14:paraId="79E5C3EF" w14:textId="77777777" w:rsidR="00425FD6" w:rsidRPr="00A14196" w:rsidRDefault="00425FD6" w:rsidP="008306EB">
            <w:pPr>
              <w:jc w:val="both"/>
              <w:rPr>
                <w:sz w:val="22"/>
                <w:szCs w:val="22"/>
              </w:rPr>
            </w:pPr>
            <w:r w:rsidRPr="00A14196">
              <w:rPr>
                <w:sz w:val="22"/>
                <w:szCs w:val="22"/>
              </w:rPr>
              <w:t>Le Conseil communal se réserve le droit de réduire ou de supprimer la subvention en cas d’indications mensongères. Les subventions indûment touchées seront restituées. La poursuite pénale demeure réservé</w:t>
            </w:r>
            <w:r w:rsidR="00A44D0A">
              <w:rPr>
                <w:sz w:val="22"/>
                <w:szCs w:val="22"/>
              </w:rPr>
              <w:t>e</w:t>
            </w:r>
            <w:r w:rsidRPr="00A14196">
              <w:rPr>
                <w:sz w:val="22"/>
                <w:szCs w:val="22"/>
              </w:rPr>
              <w:t>.</w:t>
            </w:r>
          </w:p>
          <w:p w14:paraId="7E9AB3A3" w14:textId="77777777" w:rsidR="00425FD6" w:rsidRPr="00A14196" w:rsidRDefault="00425FD6" w:rsidP="008306EB">
            <w:pPr>
              <w:jc w:val="both"/>
              <w:rPr>
                <w:sz w:val="22"/>
                <w:szCs w:val="22"/>
              </w:rPr>
            </w:pPr>
          </w:p>
          <w:p w14:paraId="0FEA7253" w14:textId="77777777" w:rsidR="00425FD6" w:rsidRPr="00425FD6" w:rsidRDefault="00425FD6" w:rsidP="008306EB">
            <w:pPr>
              <w:jc w:val="both"/>
            </w:pPr>
          </w:p>
        </w:tc>
      </w:tr>
      <w:tr w:rsidR="0021120A" w:rsidRPr="00E240CC" w14:paraId="78E43D68" w14:textId="77777777" w:rsidTr="005373B1">
        <w:tc>
          <w:tcPr>
            <w:tcW w:w="1640" w:type="dxa"/>
          </w:tcPr>
          <w:p w14:paraId="50013ED1" w14:textId="15BCD88D" w:rsidR="0021120A" w:rsidRDefault="00425FD6" w:rsidP="00425FD6">
            <w:pPr>
              <w:pStyle w:val="Sous-titre"/>
              <w:spacing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t>Vo</w:t>
            </w:r>
            <w:r w:rsidR="00A44D0A">
              <w:rPr>
                <w:i/>
                <w:szCs w:val="20"/>
              </w:rPr>
              <w:t>ies</w:t>
            </w:r>
            <w:r>
              <w:rPr>
                <w:i/>
                <w:szCs w:val="20"/>
              </w:rPr>
              <w:t xml:space="preserve"> d’opposition et de recours</w:t>
            </w:r>
          </w:p>
        </w:tc>
        <w:tc>
          <w:tcPr>
            <w:tcW w:w="7601" w:type="dxa"/>
          </w:tcPr>
          <w:p w14:paraId="5AD3BDE7" w14:textId="77777777" w:rsidR="0021120A" w:rsidRDefault="00425FD6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10</w:t>
            </w:r>
          </w:p>
          <w:p w14:paraId="082928EE" w14:textId="77777777" w:rsidR="00425FD6" w:rsidRDefault="00425FD6" w:rsidP="0021120A">
            <w:pPr>
              <w:jc w:val="both"/>
              <w:rPr>
                <w:sz w:val="22"/>
                <w:szCs w:val="22"/>
              </w:rPr>
            </w:pPr>
            <w:r w:rsidRPr="00425FD6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21120A">
              <w:rPr>
                <w:sz w:val="22"/>
                <w:szCs w:val="22"/>
              </w:rPr>
              <w:t xml:space="preserve">Les décisions prises par le Conseil communal en application du présent règlement peuvent faire l’objet d’une opposition écrite et motivée, adressée au Conseil communal de </w:t>
            </w:r>
            <w:r w:rsidR="0021120A" w:rsidRPr="004C6AD2">
              <w:rPr>
                <w:sz w:val="22"/>
                <w:szCs w:val="22"/>
                <w:highlight w:val="yellow"/>
              </w:rPr>
              <w:t>XXXXXX</w:t>
            </w:r>
            <w:r w:rsidR="0021120A">
              <w:rPr>
                <w:sz w:val="22"/>
                <w:szCs w:val="22"/>
              </w:rPr>
              <w:t xml:space="preserve"> dans les trente jours suivant leur notification. </w:t>
            </w:r>
          </w:p>
          <w:p w14:paraId="2E13D60E" w14:textId="77777777" w:rsidR="00425FD6" w:rsidRDefault="00425FD6" w:rsidP="0021120A">
            <w:pPr>
              <w:jc w:val="both"/>
              <w:rPr>
                <w:sz w:val="22"/>
                <w:szCs w:val="22"/>
              </w:rPr>
            </w:pPr>
          </w:p>
          <w:p w14:paraId="4A079547" w14:textId="77777777" w:rsidR="0021120A" w:rsidRDefault="00425FD6" w:rsidP="0021120A">
            <w:pPr>
              <w:jc w:val="both"/>
              <w:rPr>
                <w:sz w:val="22"/>
                <w:szCs w:val="22"/>
              </w:rPr>
            </w:pPr>
            <w:r w:rsidRPr="00425FD6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21120A">
              <w:rPr>
                <w:sz w:val="22"/>
                <w:szCs w:val="22"/>
              </w:rPr>
              <w:t>La décision rendue sur opposition par le Conseil communal peut être attaquée, dans les trente jours, par voie de recours en application des dispositions de la loi sur les communes.</w:t>
            </w:r>
          </w:p>
          <w:p w14:paraId="1FF6957E" w14:textId="77777777" w:rsidR="0021120A" w:rsidRDefault="0021120A" w:rsidP="0021120A">
            <w:pPr>
              <w:rPr>
                <w:sz w:val="22"/>
                <w:szCs w:val="22"/>
              </w:rPr>
            </w:pPr>
          </w:p>
          <w:p w14:paraId="51D1CE4D" w14:textId="77777777" w:rsidR="0021120A" w:rsidRPr="00874828" w:rsidRDefault="0021120A" w:rsidP="0021120A">
            <w:pPr>
              <w:rPr>
                <w:sz w:val="22"/>
                <w:szCs w:val="22"/>
              </w:rPr>
            </w:pPr>
          </w:p>
        </w:tc>
      </w:tr>
      <w:tr w:rsidR="0021120A" w:rsidRPr="00E240CC" w14:paraId="534B63B6" w14:textId="77777777" w:rsidTr="005373B1">
        <w:tc>
          <w:tcPr>
            <w:tcW w:w="1640" w:type="dxa"/>
          </w:tcPr>
          <w:p w14:paraId="6714AC06" w14:textId="77777777" w:rsidR="0021120A" w:rsidRPr="00056043" w:rsidRDefault="0021120A" w:rsidP="0021120A">
            <w:pPr>
              <w:pStyle w:val="Sous-titre"/>
              <w:spacing w:line="26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Abrogation</w:t>
            </w:r>
          </w:p>
        </w:tc>
        <w:tc>
          <w:tcPr>
            <w:tcW w:w="7601" w:type="dxa"/>
          </w:tcPr>
          <w:p w14:paraId="1F185C17" w14:textId="77777777" w:rsidR="0021120A" w:rsidRPr="00E240CC" w:rsidRDefault="0021120A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 xml:space="preserve">Article </w:t>
            </w:r>
            <w:r w:rsidR="00425FD6">
              <w:rPr>
                <w:sz w:val="22"/>
                <w:szCs w:val="22"/>
              </w:rPr>
              <w:t>11</w:t>
            </w:r>
          </w:p>
          <w:p w14:paraId="0491A624" w14:textId="77777777" w:rsidR="0021120A" w:rsidRPr="00E240CC" w:rsidRDefault="0021120A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présent règlement abroge toutes les dispositions antérieures qui lui sont contraires, </w:t>
            </w:r>
            <w:r w:rsidRPr="006D2E9B">
              <w:rPr>
                <w:sz w:val="22"/>
                <w:szCs w:val="22"/>
                <w:highlight w:val="yellow"/>
              </w:rPr>
              <w:t>en particulier le règlement sur le subventionnement en faveur de la construction et de la transformation de bâtiments destinés à de l’habitation pour la résidence principale</w:t>
            </w:r>
            <w:r w:rsidR="00A14196" w:rsidRPr="006D2E9B">
              <w:rPr>
                <w:sz w:val="22"/>
                <w:szCs w:val="22"/>
                <w:highlight w:val="yellow"/>
              </w:rPr>
              <w:t xml:space="preserve"> de</w:t>
            </w:r>
            <w:r w:rsidR="00A14196">
              <w:rPr>
                <w:sz w:val="22"/>
                <w:szCs w:val="22"/>
              </w:rPr>
              <w:t xml:space="preserve"> </w:t>
            </w:r>
            <w:r w:rsidR="00A14196" w:rsidRPr="00A14196">
              <w:rPr>
                <w:sz w:val="22"/>
                <w:szCs w:val="22"/>
                <w:highlight w:val="yellow"/>
              </w:rPr>
              <w:t>XXXXXXX</w:t>
            </w:r>
            <w:r>
              <w:rPr>
                <w:sz w:val="22"/>
                <w:szCs w:val="22"/>
              </w:rPr>
              <w:t xml:space="preserve"> </w:t>
            </w:r>
            <w:r w:rsidRPr="00DB2DDF">
              <w:rPr>
                <w:sz w:val="22"/>
                <w:szCs w:val="22"/>
                <w:highlight w:val="yellow"/>
              </w:rPr>
              <w:t>du JJ MMMMMM AAAA</w:t>
            </w:r>
          </w:p>
          <w:p w14:paraId="629F6700" w14:textId="1177A841" w:rsidR="0021120A" w:rsidRPr="006D2E9B" w:rsidRDefault="006D2E9B" w:rsidP="0021120A">
            <w:pPr>
              <w:spacing w:line="260" w:lineRule="atLeast"/>
              <w:jc w:val="both"/>
              <w:rPr>
                <w:color w:val="FF0000"/>
                <w:sz w:val="22"/>
                <w:szCs w:val="22"/>
              </w:rPr>
            </w:pPr>
            <w:r w:rsidRPr="006D2E9B">
              <w:rPr>
                <w:color w:val="FF0000"/>
                <w:sz w:val="22"/>
                <w:szCs w:val="22"/>
              </w:rPr>
              <w:t>(</w:t>
            </w:r>
            <w:r w:rsidRPr="006D2E9B">
              <w:rPr>
                <w:color w:val="FF0000"/>
                <w:sz w:val="22"/>
                <w:szCs w:val="22"/>
                <w:highlight w:val="yellow"/>
              </w:rPr>
              <w:t>Pour les communes disposant déjà dudit règlement, les deux règlements peuvent être complémentaires).</w:t>
            </w:r>
          </w:p>
          <w:p w14:paraId="183F667C" w14:textId="77777777" w:rsidR="0021120A" w:rsidRPr="00E240CC" w:rsidRDefault="0021120A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</w:tc>
      </w:tr>
      <w:tr w:rsidR="0021120A" w:rsidRPr="00E240CC" w14:paraId="5E5D7684" w14:textId="77777777" w:rsidTr="005373B1">
        <w:tc>
          <w:tcPr>
            <w:tcW w:w="1640" w:type="dxa"/>
          </w:tcPr>
          <w:p w14:paraId="0E3D0D98" w14:textId="77777777" w:rsidR="0021120A" w:rsidRPr="00056043" w:rsidRDefault="0021120A" w:rsidP="0021120A">
            <w:pPr>
              <w:pStyle w:val="Sous-titre"/>
              <w:spacing w:line="26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Entrée en vigueur</w:t>
            </w:r>
          </w:p>
        </w:tc>
        <w:tc>
          <w:tcPr>
            <w:tcW w:w="7601" w:type="dxa"/>
          </w:tcPr>
          <w:p w14:paraId="573F36D7" w14:textId="77777777" w:rsidR="0021120A" w:rsidRPr="00E240CC" w:rsidRDefault="0021120A" w:rsidP="0021120A">
            <w:pPr>
              <w:pStyle w:val="Titre2"/>
              <w:spacing w:line="260" w:lineRule="atLeast"/>
              <w:jc w:val="both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>Article 1</w:t>
            </w:r>
            <w:r w:rsidR="00425FD6">
              <w:rPr>
                <w:sz w:val="22"/>
                <w:szCs w:val="22"/>
              </w:rPr>
              <w:t>2</w:t>
            </w:r>
          </w:p>
          <w:p w14:paraId="2F27BFE8" w14:textId="77777777" w:rsidR="0021120A" w:rsidRPr="00E240CC" w:rsidRDefault="0021120A" w:rsidP="0021120A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 xml:space="preserve">Le présent règlement entre en vigueur dès son approbation par le </w:t>
            </w:r>
            <w:r>
              <w:rPr>
                <w:sz w:val="22"/>
                <w:szCs w:val="22"/>
              </w:rPr>
              <w:t>Délégué aux affaires communales, à la date fixée par le C</w:t>
            </w:r>
            <w:r w:rsidRPr="00E240CC">
              <w:rPr>
                <w:sz w:val="22"/>
                <w:szCs w:val="22"/>
              </w:rPr>
              <w:t>onseil communal.</w:t>
            </w:r>
          </w:p>
          <w:p w14:paraId="22F9ED0B" w14:textId="77777777" w:rsidR="0021120A" w:rsidRPr="00E240CC" w:rsidRDefault="0021120A" w:rsidP="0021120A">
            <w:pPr>
              <w:spacing w:line="260" w:lineRule="atLeast"/>
              <w:rPr>
                <w:sz w:val="22"/>
                <w:szCs w:val="22"/>
              </w:rPr>
            </w:pPr>
          </w:p>
          <w:p w14:paraId="69077697" w14:textId="77777777" w:rsidR="00425FD6" w:rsidRPr="00E240CC" w:rsidRDefault="00425FD6" w:rsidP="0021120A">
            <w:pPr>
              <w:spacing w:line="260" w:lineRule="atLeast"/>
              <w:rPr>
                <w:sz w:val="22"/>
                <w:szCs w:val="22"/>
              </w:rPr>
            </w:pPr>
          </w:p>
        </w:tc>
      </w:tr>
      <w:tr w:rsidR="0021120A" w:rsidRPr="00E240CC" w14:paraId="26882B08" w14:textId="77777777" w:rsidTr="005373B1">
        <w:tc>
          <w:tcPr>
            <w:tcW w:w="1640" w:type="dxa"/>
          </w:tcPr>
          <w:p w14:paraId="429882DD" w14:textId="77777777" w:rsidR="0021120A" w:rsidRPr="00E240CC" w:rsidRDefault="0021120A" w:rsidP="0021120A">
            <w:pPr>
              <w:pStyle w:val="Sous-titre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7601" w:type="dxa"/>
          </w:tcPr>
          <w:p w14:paraId="6FE13B1D" w14:textId="77777777" w:rsidR="0021120A" w:rsidRPr="00E240CC" w:rsidRDefault="0021120A" w:rsidP="0021120A">
            <w:pPr>
              <w:spacing w:line="260" w:lineRule="atLeast"/>
              <w:rPr>
                <w:sz w:val="22"/>
                <w:szCs w:val="22"/>
              </w:rPr>
            </w:pPr>
            <w:r w:rsidRPr="00E240CC">
              <w:rPr>
                <w:sz w:val="22"/>
                <w:szCs w:val="22"/>
              </w:rPr>
              <w:t>Ainsi délibéré par l’</w:t>
            </w:r>
            <w:r>
              <w:rPr>
                <w:sz w:val="22"/>
                <w:szCs w:val="22"/>
              </w:rPr>
              <w:t>A</w:t>
            </w:r>
            <w:r w:rsidRPr="00E240CC">
              <w:rPr>
                <w:sz w:val="22"/>
                <w:szCs w:val="22"/>
              </w:rPr>
              <w:t>ssemblée communale</w:t>
            </w:r>
            <w:r>
              <w:rPr>
                <w:sz w:val="22"/>
                <w:szCs w:val="22"/>
              </w:rPr>
              <w:t xml:space="preserve"> / Conseil général / de ville</w:t>
            </w:r>
            <w:r w:rsidRPr="00E240CC">
              <w:rPr>
                <w:sz w:val="22"/>
                <w:szCs w:val="22"/>
              </w:rPr>
              <w:t xml:space="preserve"> de </w:t>
            </w:r>
            <w:proofErr w:type="gramStart"/>
            <w:r w:rsidRPr="00DB2DDF">
              <w:rPr>
                <w:sz w:val="22"/>
                <w:szCs w:val="22"/>
                <w:highlight w:val="yellow"/>
              </w:rPr>
              <w:t>…………,</w:t>
            </w:r>
            <w:proofErr w:type="gramEnd"/>
            <w:r w:rsidRPr="00DB2DDF">
              <w:rPr>
                <w:sz w:val="22"/>
                <w:szCs w:val="22"/>
                <w:highlight w:val="yellow"/>
              </w:rPr>
              <w:t xml:space="preserve"> le………………...</w:t>
            </w:r>
          </w:p>
          <w:p w14:paraId="2EA5B7C7" w14:textId="77777777" w:rsidR="0021120A" w:rsidRPr="00E240CC" w:rsidRDefault="0021120A" w:rsidP="0021120A">
            <w:pPr>
              <w:spacing w:line="260" w:lineRule="atLeast"/>
              <w:rPr>
                <w:sz w:val="22"/>
                <w:szCs w:val="22"/>
              </w:rPr>
            </w:pPr>
          </w:p>
        </w:tc>
      </w:tr>
    </w:tbl>
    <w:p w14:paraId="50E78E4C" w14:textId="77777777" w:rsidR="000B0C4E" w:rsidRPr="00E240CC" w:rsidRDefault="000B0C4E" w:rsidP="00606156">
      <w:pPr>
        <w:spacing w:line="260" w:lineRule="atLeast"/>
        <w:rPr>
          <w:sz w:val="22"/>
          <w:szCs w:val="22"/>
          <w:lang w:val="fr-CH"/>
        </w:rPr>
      </w:pPr>
    </w:p>
    <w:p w14:paraId="5E4AE2E2" w14:textId="77777777" w:rsidR="000B0C4E" w:rsidRPr="00E240CC" w:rsidRDefault="00056043" w:rsidP="00606156">
      <w:pPr>
        <w:pStyle w:val="En-tte"/>
        <w:tabs>
          <w:tab w:val="clear" w:pos="4536"/>
          <w:tab w:val="clear" w:pos="9072"/>
        </w:tabs>
        <w:spacing w:line="260" w:lineRule="atLeast"/>
        <w:jc w:val="center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Au nom de </w:t>
      </w:r>
      <w:r w:rsidRPr="00DB2DDF">
        <w:rPr>
          <w:sz w:val="22"/>
          <w:szCs w:val="22"/>
          <w:highlight w:val="yellow"/>
          <w:lang w:val="fr-CH"/>
        </w:rPr>
        <w:t>l'A</w:t>
      </w:r>
      <w:r w:rsidR="000B0C4E" w:rsidRPr="00DB2DDF">
        <w:rPr>
          <w:sz w:val="22"/>
          <w:szCs w:val="22"/>
          <w:highlight w:val="yellow"/>
          <w:lang w:val="fr-CH"/>
        </w:rPr>
        <w:t>ssemblée communale</w:t>
      </w:r>
      <w:r w:rsidR="00323A9D" w:rsidRPr="00DB2DDF">
        <w:rPr>
          <w:sz w:val="22"/>
          <w:szCs w:val="22"/>
          <w:highlight w:val="yellow"/>
          <w:lang w:val="fr-CH"/>
        </w:rPr>
        <w:t xml:space="preserve"> </w:t>
      </w:r>
      <w:r w:rsidR="00294607" w:rsidRPr="00DB2DDF">
        <w:rPr>
          <w:sz w:val="22"/>
          <w:szCs w:val="22"/>
          <w:highlight w:val="yellow"/>
          <w:lang w:val="fr-CH"/>
        </w:rPr>
        <w:t>/</w:t>
      </w:r>
      <w:r w:rsidR="00323A9D" w:rsidRPr="00DB2DDF">
        <w:rPr>
          <w:sz w:val="22"/>
          <w:szCs w:val="22"/>
          <w:highlight w:val="yellow"/>
          <w:lang w:val="fr-CH"/>
        </w:rPr>
        <w:t xml:space="preserve"> du </w:t>
      </w:r>
      <w:r w:rsidRPr="00DB2DDF">
        <w:rPr>
          <w:sz w:val="22"/>
          <w:szCs w:val="22"/>
          <w:highlight w:val="yellow"/>
          <w:lang w:val="fr-CH"/>
        </w:rPr>
        <w:t>C</w:t>
      </w:r>
      <w:r w:rsidR="00294607" w:rsidRPr="00DB2DDF">
        <w:rPr>
          <w:sz w:val="22"/>
          <w:szCs w:val="22"/>
          <w:highlight w:val="yellow"/>
          <w:lang w:val="fr-CH"/>
        </w:rPr>
        <w:t>onseil général</w:t>
      </w:r>
      <w:r w:rsidR="00323A9D" w:rsidRPr="00DB2DDF">
        <w:rPr>
          <w:sz w:val="22"/>
          <w:szCs w:val="22"/>
          <w:highlight w:val="yellow"/>
          <w:lang w:val="fr-CH"/>
        </w:rPr>
        <w:t xml:space="preserve"> </w:t>
      </w:r>
      <w:r w:rsidR="00294607" w:rsidRPr="00DB2DDF">
        <w:rPr>
          <w:sz w:val="22"/>
          <w:szCs w:val="22"/>
          <w:highlight w:val="yellow"/>
          <w:lang w:val="fr-CH"/>
        </w:rPr>
        <w:t>/</w:t>
      </w:r>
      <w:r w:rsidR="00323A9D" w:rsidRPr="00DB2DDF">
        <w:rPr>
          <w:sz w:val="22"/>
          <w:szCs w:val="22"/>
          <w:highlight w:val="yellow"/>
          <w:lang w:val="fr-CH"/>
        </w:rPr>
        <w:t xml:space="preserve"> du </w:t>
      </w:r>
      <w:r w:rsidRPr="00DB2DDF">
        <w:rPr>
          <w:sz w:val="22"/>
          <w:szCs w:val="22"/>
          <w:highlight w:val="yellow"/>
          <w:lang w:val="fr-CH"/>
        </w:rPr>
        <w:t>C</w:t>
      </w:r>
      <w:r w:rsidR="00323A9D" w:rsidRPr="00DB2DDF">
        <w:rPr>
          <w:sz w:val="22"/>
          <w:szCs w:val="22"/>
          <w:highlight w:val="yellow"/>
          <w:lang w:val="fr-CH"/>
        </w:rPr>
        <w:t xml:space="preserve">onseil </w:t>
      </w:r>
      <w:r w:rsidR="00294607" w:rsidRPr="00DB2DDF">
        <w:rPr>
          <w:sz w:val="22"/>
          <w:szCs w:val="22"/>
          <w:highlight w:val="yellow"/>
          <w:lang w:val="fr-CH"/>
        </w:rPr>
        <w:t xml:space="preserve">de </w:t>
      </w:r>
      <w:r w:rsidR="00323A9D" w:rsidRPr="00DB2DDF">
        <w:rPr>
          <w:sz w:val="22"/>
          <w:szCs w:val="22"/>
          <w:highlight w:val="yellow"/>
          <w:lang w:val="fr-CH"/>
        </w:rPr>
        <w:t>v</w:t>
      </w:r>
      <w:r w:rsidR="00294607" w:rsidRPr="00DB2DDF">
        <w:rPr>
          <w:sz w:val="22"/>
          <w:szCs w:val="22"/>
          <w:highlight w:val="yellow"/>
          <w:lang w:val="fr-CH"/>
        </w:rPr>
        <w:t>ille</w:t>
      </w:r>
    </w:p>
    <w:p w14:paraId="79EED9CE" w14:textId="77777777" w:rsidR="000B0C4E" w:rsidRPr="00E240CC" w:rsidRDefault="000B0C4E" w:rsidP="00743EF8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5B26AEA4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jc w:val="center"/>
        <w:rPr>
          <w:sz w:val="22"/>
          <w:szCs w:val="22"/>
          <w:lang w:val="fr-CH"/>
        </w:rPr>
      </w:pPr>
    </w:p>
    <w:p w14:paraId="7606BEB0" w14:textId="77777777" w:rsidR="000B0C4E" w:rsidRPr="00E240CC" w:rsidRDefault="00DB332B" w:rsidP="00606156">
      <w:pPr>
        <w:pStyle w:val="En-tte"/>
        <w:tabs>
          <w:tab w:val="clear" w:pos="4536"/>
          <w:tab w:val="clear" w:pos="9072"/>
        </w:tabs>
        <w:spacing w:line="260" w:lineRule="atLeast"/>
        <w:jc w:val="center"/>
        <w:outlineLvl w:val="0"/>
        <w:rPr>
          <w:sz w:val="22"/>
          <w:szCs w:val="22"/>
          <w:lang w:val="fr-CH"/>
        </w:rPr>
      </w:pPr>
      <w:bookmarkStart w:id="13" w:name="_Toc248724447"/>
      <w:r w:rsidRPr="00E240CC">
        <w:rPr>
          <w:sz w:val="22"/>
          <w:szCs w:val="22"/>
          <w:lang w:val="fr-CH"/>
        </w:rPr>
        <w:t>Le(</w:t>
      </w:r>
      <w:smartTag w:uri="urn:schemas-microsoft-com:office:smarttags" w:element="PersonName">
        <w:smartTagPr>
          <w:attr w:name="ProductID" w:val="La) Pr￩sident"/>
        </w:smartTagPr>
        <w:r w:rsidRPr="00E240CC">
          <w:rPr>
            <w:sz w:val="22"/>
            <w:szCs w:val="22"/>
            <w:lang w:val="fr-CH"/>
          </w:rPr>
          <w:t>La)</w:t>
        </w:r>
        <w:r w:rsidR="000B0C4E" w:rsidRPr="00E240CC">
          <w:rPr>
            <w:sz w:val="22"/>
            <w:szCs w:val="22"/>
            <w:lang w:val="fr-CH"/>
          </w:rPr>
          <w:t xml:space="preserve"> Président</w:t>
        </w:r>
      </w:smartTag>
      <w:r w:rsidRPr="00E240CC">
        <w:rPr>
          <w:sz w:val="22"/>
          <w:szCs w:val="22"/>
          <w:lang w:val="fr-CH"/>
        </w:rPr>
        <w:t>(e)</w:t>
      </w:r>
      <w:r w:rsidR="000B0C4E" w:rsidRPr="00E240CC">
        <w:rPr>
          <w:sz w:val="22"/>
          <w:szCs w:val="22"/>
          <w:lang w:val="fr-CH"/>
        </w:rPr>
        <w:t xml:space="preserve"> :                                L</w:t>
      </w:r>
      <w:r w:rsidRPr="00E240CC">
        <w:rPr>
          <w:sz w:val="22"/>
          <w:szCs w:val="22"/>
          <w:lang w:val="fr-CH"/>
        </w:rPr>
        <w:t>e(</w:t>
      </w:r>
      <w:smartTag w:uri="urn:schemas-microsoft-com:office:smarttags" w:element="PersonName">
        <w:smartTagPr>
          <w:attr w:name="ProductID" w:val="La) Secr￩taire"/>
        </w:smartTagPr>
        <w:r w:rsidRPr="00E240CC">
          <w:rPr>
            <w:sz w:val="22"/>
            <w:szCs w:val="22"/>
            <w:lang w:val="fr-CH"/>
          </w:rPr>
          <w:t>La)</w:t>
        </w:r>
        <w:r w:rsidR="000B0C4E" w:rsidRPr="00E240CC">
          <w:rPr>
            <w:sz w:val="22"/>
            <w:szCs w:val="22"/>
            <w:lang w:val="fr-CH"/>
          </w:rPr>
          <w:t xml:space="preserve"> Secrétaire</w:t>
        </w:r>
      </w:smartTag>
      <w:r w:rsidR="000B0C4E" w:rsidRPr="00E240CC">
        <w:rPr>
          <w:sz w:val="22"/>
          <w:szCs w:val="22"/>
          <w:lang w:val="fr-CH"/>
        </w:rPr>
        <w:t xml:space="preserve"> :</w:t>
      </w:r>
      <w:bookmarkEnd w:id="13"/>
    </w:p>
    <w:p w14:paraId="7BCE6277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jc w:val="center"/>
        <w:rPr>
          <w:sz w:val="22"/>
          <w:szCs w:val="22"/>
          <w:lang w:val="fr-CH"/>
        </w:rPr>
      </w:pPr>
    </w:p>
    <w:p w14:paraId="37A46B3D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39B2CE50" w14:textId="77777777" w:rsidR="00425FD6" w:rsidRDefault="00425FD6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1BA1B406" w14:textId="032D4E2A" w:rsidR="00294607" w:rsidRDefault="00294607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7C1C44D8" w14:textId="38130823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4D2BF9CF" w14:textId="0BD16C27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7C2ED341" w14:textId="76A3B500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0163B358" w14:textId="3BB141B6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1A32C820" w14:textId="5B4DF303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58709221" w14:textId="312563ED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02773BFD" w14:textId="0CE748C9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1FE00A15" w14:textId="4296EFBA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33779421" w14:textId="22B65510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47EA02AE" w14:textId="1E4BF31E" w:rsidR="008306EB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62BA8EF4" w14:textId="77777777" w:rsidR="008306EB" w:rsidRPr="00E240CC" w:rsidRDefault="008306EB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2583FF4E" w14:textId="77777777" w:rsidR="00294607" w:rsidRPr="00E240CC" w:rsidRDefault="00294607" w:rsidP="00606156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53E624DB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b/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lastRenderedPageBreak/>
        <w:tab/>
      </w:r>
      <w:bookmarkStart w:id="14" w:name="_Toc248724448"/>
      <w:r w:rsidRPr="00E240CC">
        <w:rPr>
          <w:b/>
          <w:sz w:val="22"/>
          <w:szCs w:val="22"/>
          <w:lang w:val="fr-CH"/>
        </w:rPr>
        <w:t>Certificat de dépôt</w:t>
      </w:r>
      <w:bookmarkEnd w:id="14"/>
    </w:p>
    <w:p w14:paraId="3F20D760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b/>
          <w:sz w:val="22"/>
          <w:szCs w:val="22"/>
          <w:lang w:val="fr-CH"/>
        </w:rPr>
      </w:pPr>
    </w:p>
    <w:p w14:paraId="69F35457" w14:textId="77777777" w:rsidR="000B0C4E" w:rsidRPr="00E240CC" w:rsidRDefault="000B0C4E" w:rsidP="003B6AD5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jc w:val="both"/>
        <w:rPr>
          <w:sz w:val="22"/>
          <w:szCs w:val="22"/>
          <w:lang w:val="fr-CH"/>
        </w:rPr>
      </w:pPr>
      <w:r w:rsidRPr="00E240CC">
        <w:rPr>
          <w:b/>
          <w:sz w:val="22"/>
          <w:szCs w:val="22"/>
          <w:lang w:val="fr-CH"/>
        </w:rPr>
        <w:tab/>
      </w:r>
      <w:r w:rsidRPr="00E240CC">
        <w:rPr>
          <w:sz w:val="22"/>
          <w:szCs w:val="22"/>
          <w:lang w:val="fr-CH"/>
        </w:rPr>
        <w:t>L</w:t>
      </w:r>
      <w:r w:rsidR="00323A9D">
        <w:rPr>
          <w:sz w:val="22"/>
          <w:szCs w:val="22"/>
          <w:lang w:val="fr-CH"/>
        </w:rPr>
        <w:t>e / l</w:t>
      </w:r>
      <w:r w:rsidRPr="00E240CC">
        <w:rPr>
          <w:sz w:val="22"/>
          <w:szCs w:val="22"/>
          <w:lang w:val="fr-CH"/>
        </w:rPr>
        <w:t xml:space="preserve">a secrétaire </w:t>
      </w:r>
      <w:proofErr w:type="spellStart"/>
      <w:r w:rsidRPr="00E240CC">
        <w:rPr>
          <w:sz w:val="22"/>
          <w:szCs w:val="22"/>
          <w:lang w:val="fr-CH"/>
        </w:rPr>
        <w:t>communal</w:t>
      </w:r>
      <w:r w:rsidR="00323A9D">
        <w:rPr>
          <w:sz w:val="22"/>
          <w:szCs w:val="22"/>
          <w:lang w:val="fr-CH"/>
        </w:rPr>
        <w:t>-</w:t>
      </w:r>
      <w:r w:rsidRPr="00E240CC">
        <w:rPr>
          <w:sz w:val="22"/>
          <w:szCs w:val="22"/>
          <w:lang w:val="fr-CH"/>
        </w:rPr>
        <w:t>e</w:t>
      </w:r>
      <w:proofErr w:type="spellEnd"/>
      <w:r w:rsidRPr="00E240CC">
        <w:rPr>
          <w:sz w:val="22"/>
          <w:szCs w:val="22"/>
          <w:lang w:val="fr-CH"/>
        </w:rPr>
        <w:t xml:space="preserve"> </w:t>
      </w:r>
      <w:proofErr w:type="spellStart"/>
      <w:r w:rsidRPr="00E240CC">
        <w:rPr>
          <w:sz w:val="22"/>
          <w:szCs w:val="22"/>
          <w:lang w:val="fr-CH"/>
        </w:rPr>
        <w:t>soussigné</w:t>
      </w:r>
      <w:r w:rsidR="00323A9D">
        <w:rPr>
          <w:sz w:val="22"/>
          <w:szCs w:val="22"/>
          <w:lang w:val="fr-CH"/>
        </w:rPr>
        <w:t>-</w:t>
      </w:r>
      <w:r w:rsidRPr="00E240CC">
        <w:rPr>
          <w:sz w:val="22"/>
          <w:szCs w:val="22"/>
          <w:lang w:val="fr-CH"/>
        </w:rPr>
        <w:t>e</w:t>
      </w:r>
      <w:proofErr w:type="spellEnd"/>
      <w:r w:rsidRPr="00E240CC">
        <w:rPr>
          <w:sz w:val="22"/>
          <w:szCs w:val="22"/>
          <w:lang w:val="fr-CH"/>
        </w:rPr>
        <w:t xml:space="preserve"> certifie que le présent règlement a été déposé publiquement au secrétariat communal durant le délai légal de vingt jours avant et vingt jours après l'assemblée communale du </w:t>
      </w:r>
      <w:r w:rsidR="00056043">
        <w:rPr>
          <w:sz w:val="22"/>
          <w:szCs w:val="22"/>
          <w:lang w:val="fr-CH"/>
        </w:rPr>
        <w:t>JJ MMMMMM AAAA</w:t>
      </w:r>
      <w:r w:rsidRPr="00E240CC">
        <w:rPr>
          <w:sz w:val="22"/>
          <w:szCs w:val="22"/>
          <w:lang w:val="fr-CH"/>
        </w:rPr>
        <w:t>.</w:t>
      </w:r>
    </w:p>
    <w:p w14:paraId="36F77EF9" w14:textId="77777777" w:rsidR="000B0C4E" w:rsidRPr="00E240CC" w:rsidRDefault="000B0C4E" w:rsidP="003B6AD5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jc w:val="both"/>
        <w:outlineLvl w:val="0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ab/>
      </w:r>
      <w:bookmarkStart w:id="15" w:name="_Toc248724449"/>
      <w:r w:rsidRPr="00E240CC">
        <w:rPr>
          <w:sz w:val="22"/>
          <w:szCs w:val="22"/>
          <w:lang w:val="fr-CH"/>
        </w:rPr>
        <w:t>Les dépôts et délais ont été publiés dans le Journal officiel.</w:t>
      </w:r>
      <w:bookmarkEnd w:id="15"/>
    </w:p>
    <w:p w14:paraId="4FCEE97A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</w:p>
    <w:p w14:paraId="4FDFD10D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ab/>
      </w:r>
      <w:bookmarkStart w:id="16" w:name="_Toc248724450"/>
      <w:r w:rsidRPr="00E240CC">
        <w:rPr>
          <w:sz w:val="22"/>
          <w:szCs w:val="22"/>
          <w:lang w:val="fr-CH"/>
        </w:rPr>
        <w:t>Aucune opposition n'a été formulée pendant le délai légal.</w:t>
      </w:r>
      <w:bookmarkEnd w:id="16"/>
    </w:p>
    <w:p w14:paraId="5863B07F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ab/>
      </w:r>
    </w:p>
    <w:p w14:paraId="0376CAA3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</w:p>
    <w:p w14:paraId="7F48822A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ab/>
        <w:t>L</w:t>
      </w:r>
      <w:r w:rsidR="00323A9D">
        <w:rPr>
          <w:sz w:val="22"/>
          <w:szCs w:val="22"/>
          <w:lang w:val="fr-CH"/>
        </w:rPr>
        <w:t>e / la</w:t>
      </w:r>
      <w:r w:rsidRPr="00E240CC">
        <w:rPr>
          <w:sz w:val="22"/>
          <w:szCs w:val="22"/>
          <w:lang w:val="fr-CH"/>
        </w:rPr>
        <w:t xml:space="preserve"> secrétaire </w:t>
      </w:r>
      <w:proofErr w:type="spellStart"/>
      <w:r w:rsidRPr="00E240CC">
        <w:rPr>
          <w:sz w:val="22"/>
          <w:szCs w:val="22"/>
          <w:lang w:val="fr-CH"/>
        </w:rPr>
        <w:t>communal</w:t>
      </w:r>
      <w:r w:rsidR="00193F7E">
        <w:rPr>
          <w:sz w:val="22"/>
          <w:szCs w:val="22"/>
          <w:lang w:val="fr-CH"/>
        </w:rPr>
        <w:t>-</w:t>
      </w:r>
      <w:r w:rsidRPr="00E240CC">
        <w:rPr>
          <w:sz w:val="22"/>
          <w:szCs w:val="22"/>
          <w:lang w:val="fr-CH"/>
        </w:rPr>
        <w:t>e</w:t>
      </w:r>
      <w:proofErr w:type="spellEnd"/>
      <w:r w:rsidRPr="00E240CC">
        <w:rPr>
          <w:sz w:val="22"/>
          <w:szCs w:val="22"/>
          <w:lang w:val="fr-CH"/>
        </w:rPr>
        <w:t xml:space="preserve"> :</w:t>
      </w:r>
    </w:p>
    <w:p w14:paraId="1BB672E1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</w:p>
    <w:p w14:paraId="4161F1B0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</w:p>
    <w:p w14:paraId="6581BF82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outlineLvl w:val="0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ab/>
        <w:t>……………., le……………………….</w:t>
      </w:r>
    </w:p>
    <w:p w14:paraId="3D9CBE83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</w:p>
    <w:p w14:paraId="41456ABA" w14:textId="77777777" w:rsidR="000B0C4E" w:rsidRPr="00E240CC" w:rsidRDefault="000B0C4E" w:rsidP="00743EF8">
      <w:pPr>
        <w:pStyle w:val="En-tte"/>
        <w:tabs>
          <w:tab w:val="clear" w:pos="4536"/>
          <w:tab w:val="clear" w:pos="9072"/>
        </w:tabs>
        <w:spacing w:line="260" w:lineRule="atLeast"/>
        <w:rPr>
          <w:sz w:val="22"/>
          <w:szCs w:val="22"/>
          <w:lang w:val="fr-CH"/>
        </w:rPr>
      </w:pPr>
    </w:p>
    <w:p w14:paraId="1F1C31D2" w14:textId="77777777" w:rsidR="000B0C4E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</w:p>
    <w:p w14:paraId="17B00D5F" w14:textId="77777777" w:rsidR="00056043" w:rsidRDefault="00056043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</w:p>
    <w:p w14:paraId="57FDC54F" w14:textId="77777777" w:rsidR="00056043" w:rsidRPr="00E240CC" w:rsidRDefault="00056043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</w:p>
    <w:p w14:paraId="3D8752B3" w14:textId="77777777" w:rsidR="000B0C4E" w:rsidRPr="00E240CC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sz w:val="22"/>
          <w:szCs w:val="22"/>
          <w:lang w:val="fr-CH"/>
        </w:rPr>
      </w:pPr>
      <w:r w:rsidRPr="00E240CC">
        <w:rPr>
          <w:sz w:val="22"/>
          <w:szCs w:val="22"/>
          <w:lang w:val="fr-CH"/>
        </w:rPr>
        <w:t xml:space="preserve">Approuvé par le </w:t>
      </w:r>
      <w:r w:rsidR="00DB2DDF">
        <w:rPr>
          <w:sz w:val="22"/>
          <w:szCs w:val="22"/>
          <w:lang w:val="fr-CH"/>
        </w:rPr>
        <w:t>Délégué aux affaires communales</w:t>
      </w:r>
      <w:r w:rsidRPr="00E240CC">
        <w:rPr>
          <w:sz w:val="22"/>
          <w:szCs w:val="22"/>
          <w:lang w:val="fr-CH"/>
        </w:rPr>
        <w:t xml:space="preserve"> le :</w:t>
      </w:r>
    </w:p>
    <w:p w14:paraId="0B7C5F31" w14:textId="77777777" w:rsidR="000B0C4E" w:rsidRPr="0068739B" w:rsidRDefault="000B0C4E" w:rsidP="00606156">
      <w:pPr>
        <w:pStyle w:val="En-tte"/>
        <w:tabs>
          <w:tab w:val="clear" w:pos="4536"/>
          <w:tab w:val="clear" w:pos="9072"/>
        </w:tabs>
        <w:spacing w:line="260" w:lineRule="atLeast"/>
        <w:ind w:left="1843" w:hanging="1843"/>
        <w:rPr>
          <w:i/>
          <w:sz w:val="16"/>
          <w:szCs w:val="16"/>
          <w:lang w:val="fr-CH"/>
        </w:rPr>
      </w:pPr>
      <w:r w:rsidRPr="0068739B">
        <w:rPr>
          <w:i/>
          <w:sz w:val="16"/>
          <w:szCs w:val="16"/>
          <w:lang w:val="fr-CH"/>
        </w:rPr>
        <w:t xml:space="preserve">(Veuillez laisser blanc </w:t>
      </w:r>
      <w:proofErr w:type="spellStart"/>
      <w:r w:rsidRPr="0068739B">
        <w:rPr>
          <w:i/>
          <w:sz w:val="16"/>
          <w:szCs w:val="16"/>
          <w:lang w:val="fr-CH"/>
        </w:rPr>
        <w:t>svpl</w:t>
      </w:r>
      <w:proofErr w:type="spellEnd"/>
      <w:r w:rsidRPr="0068739B">
        <w:rPr>
          <w:i/>
          <w:sz w:val="16"/>
          <w:szCs w:val="16"/>
          <w:lang w:val="fr-CH"/>
        </w:rPr>
        <w:t>)</w:t>
      </w:r>
    </w:p>
    <w:sectPr w:rsidR="000B0C4E" w:rsidRPr="0068739B" w:rsidSect="00BE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4710" w14:textId="77777777" w:rsidR="00DC7EB5" w:rsidRDefault="00DC7EB5">
      <w:r>
        <w:separator/>
      </w:r>
    </w:p>
  </w:endnote>
  <w:endnote w:type="continuationSeparator" w:id="0">
    <w:p w14:paraId="1028EE63" w14:textId="77777777" w:rsidR="00DC7EB5" w:rsidRDefault="00DC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306" w14:textId="23479ACA" w:rsidR="001B7D3B" w:rsidRDefault="001B7D3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77FA4">
      <w:rPr>
        <w:noProof/>
      </w:rPr>
      <w:t>4</w:t>
    </w:r>
    <w:r>
      <w:fldChar w:fldCharType="end"/>
    </w:r>
  </w:p>
  <w:p w14:paraId="51333CCA" w14:textId="77777777" w:rsidR="001B7D3B" w:rsidRDefault="001B7D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B06F" w14:textId="1C9ABB1F" w:rsidR="001B7D3B" w:rsidRDefault="001B7D3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77FA4">
      <w:rPr>
        <w:noProof/>
      </w:rPr>
      <w:t>1</w:t>
    </w:r>
    <w:r>
      <w:fldChar w:fldCharType="end"/>
    </w:r>
  </w:p>
  <w:p w14:paraId="4D5E5AA1" w14:textId="77777777" w:rsidR="001B7D3B" w:rsidRDefault="001B7D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7218" w14:textId="77777777" w:rsidR="00DC7EB5" w:rsidRDefault="00DC7EB5">
      <w:r>
        <w:separator/>
      </w:r>
    </w:p>
  </w:footnote>
  <w:footnote w:type="continuationSeparator" w:id="0">
    <w:p w14:paraId="097B076C" w14:textId="77777777" w:rsidR="00DC7EB5" w:rsidRDefault="00DC7EB5">
      <w:r>
        <w:continuationSeparator/>
      </w:r>
    </w:p>
  </w:footnote>
  <w:footnote w:id="1">
    <w:p w14:paraId="5647C7C7" w14:textId="77777777" w:rsidR="00FB51A7" w:rsidRDefault="00FB51A7">
      <w:pPr>
        <w:pStyle w:val="Notedebasdepage"/>
      </w:pPr>
      <w:r>
        <w:rPr>
          <w:rStyle w:val="Appelnotedebasdep"/>
        </w:rPr>
        <w:footnoteRef/>
      </w:r>
      <w:r>
        <w:t xml:space="preserve"> RSJU 701.1</w:t>
      </w:r>
    </w:p>
  </w:footnote>
  <w:footnote w:id="2">
    <w:p w14:paraId="1AC81435" w14:textId="77777777" w:rsidR="00FB51A7" w:rsidRDefault="00FB51A7">
      <w:pPr>
        <w:pStyle w:val="Notedebasdepage"/>
      </w:pPr>
      <w:r>
        <w:rPr>
          <w:rStyle w:val="Appelnotedebasdep"/>
        </w:rPr>
        <w:footnoteRef/>
      </w:r>
      <w:r>
        <w:t xml:space="preserve"> RSJU 701.61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5970" w14:textId="77777777" w:rsidR="001B7D3B" w:rsidRDefault="001B7D3B">
    <w:pPr>
      <w:pStyle w:val="En-tte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Commune municipale/mixte de </w:t>
    </w:r>
    <w:r w:rsidRPr="008148C0">
      <w:rPr>
        <w:color w:val="808080"/>
        <w:sz w:val="18"/>
        <w:szCs w:val="18"/>
      </w:rPr>
      <w:t xml:space="preserve">              </w:t>
    </w:r>
    <w:r>
      <w:rPr>
        <w:color w:val="808080"/>
        <w:sz w:val="18"/>
        <w:szCs w:val="18"/>
      </w:rPr>
      <w:t xml:space="preserve">                                                 </w:t>
    </w:r>
    <w:r w:rsidRPr="008148C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                        </w:t>
    </w:r>
  </w:p>
  <w:p w14:paraId="03E8CBD9" w14:textId="77777777" w:rsidR="001B7D3B" w:rsidRPr="008148C0" w:rsidRDefault="00C74D7A">
    <w:pPr>
      <w:pStyle w:val="En-tte"/>
      <w:rPr>
        <w:color w:val="808080"/>
        <w:sz w:val="18"/>
        <w:szCs w:val="18"/>
      </w:rPr>
    </w:pPr>
    <w:r>
      <w:rPr>
        <w:noProof/>
        <w:color w:val="808080"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D8F9" wp14:editId="432AA6A4">
              <wp:simplePos x="0" y="0"/>
              <wp:positionH relativeFrom="column">
                <wp:posOffset>13970</wp:posOffset>
              </wp:positionH>
              <wp:positionV relativeFrom="paragraph">
                <wp:posOffset>18415</wp:posOffset>
              </wp:positionV>
              <wp:extent cx="579374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27781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1.45pt;width:45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MRIgIAADs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" strokecolor="#548dd4"/>
          </w:pict>
        </mc:Fallback>
      </mc:AlternateContent>
    </w:r>
  </w:p>
  <w:p w14:paraId="14E0F31D" w14:textId="77777777" w:rsidR="001B7D3B" w:rsidRDefault="001B7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4A62" w14:textId="77777777" w:rsidR="001B7D3B" w:rsidRDefault="001B7D3B" w:rsidP="00EC7A50">
    <w:pPr>
      <w:pStyle w:val="En-tte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Commune mixte/municipale de </w:t>
    </w:r>
    <w:r w:rsidRPr="008148C0">
      <w:rPr>
        <w:color w:val="808080"/>
        <w:sz w:val="18"/>
        <w:szCs w:val="18"/>
      </w:rPr>
      <w:t xml:space="preserve">              </w:t>
    </w:r>
    <w:r>
      <w:rPr>
        <w:color w:val="808080"/>
        <w:sz w:val="18"/>
        <w:szCs w:val="18"/>
      </w:rPr>
      <w:t xml:space="preserve">                                                 </w:t>
    </w:r>
    <w:r w:rsidRPr="008148C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                                   </w:t>
    </w:r>
    <w:r>
      <w:rPr>
        <w:color w:val="808080"/>
        <w:sz w:val="18"/>
        <w:szCs w:val="18"/>
      </w:rPr>
      <w:tab/>
    </w:r>
  </w:p>
  <w:p w14:paraId="023C5651" w14:textId="77777777" w:rsidR="001B7D3B" w:rsidRPr="00EC7A50" w:rsidRDefault="001B7D3B" w:rsidP="00FA3672">
    <w:pPr>
      <w:pStyle w:val="En-tte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211"/>
    <w:multiLevelType w:val="hybridMultilevel"/>
    <w:tmpl w:val="A7086FF4"/>
    <w:lvl w:ilvl="0" w:tplc="AE5227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D2F3C"/>
    <w:multiLevelType w:val="hybridMultilevel"/>
    <w:tmpl w:val="8316552A"/>
    <w:lvl w:ilvl="0" w:tplc="6C464F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29"/>
    <w:multiLevelType w:val="hybridMultilevel"/>
    <w:tmpl w:val="57FCBBDE"/>
    <w:lvl w:ilvl="0" w:tplc="6C464F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31D6F0B"/>
    <w:multiLevelType w:val="hybridMultilevel"/>
    <w:tmpl w:val="E4FC1F44"/>
    <w:lvl w:ilvl="0" w:tplc="5BA8CD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5E9"/>
    <w:multiLevelType w:val="hybridMultilevel"/>
    <w:tmpl w:val="62A4B3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C1CC3"/>
    <w:multiLevelType w:val="hybridMultilevel"/>
    <w:tmpl w:val="0D1413E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15353"/>
    <w:multiLevelType w:val="hybridMultilevel"/>
    <w:tmpl w:val="B0ECF804"/>
    <w:lvl w:ilvl="0" w:tplc="6C464F8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91FFE"/>
    <w:multiLevelType w:val="hybridMultilevel"/>
    <w:tmpl w:val="26A4D7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77B6"/>
    <w:multiLevelType w:val="hybridMultilevel"/>
    <w:tmpl w:val="1DE07B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A713D"/>
    <w:multiLevelType w:val="hybridMultilevel"/>
    <w:tmpl w:val="57DE73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A5388"/>
    <w:multiLevelType w:val="multilevel"/>
    <w:tmpl w:val="57FCBB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5B0C25"/>
    <w:multiLevelType w:val="multilevel"/>
    <w:tmpl w:val="831655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0E7D"/>
    <w:multiLevelType w:val="hybridMultilevel"/>
    <w:tmpl w:val="F68860AC"/>
    <w:lvl w:ilvl="0" w:tplc="4178FA1E">
      <w:start w:val="1"/>
      <w:numFmt w:val="lowerLetter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 w15:restartNumberingAfterBreak="0">
    <w:nsid w:val="389D1B36"/>
    <w:multiLevelType w:val="hybridMultilevel"/>
    <w:tmpl w:val="2342071E"/>
    <w:lvl w:ilvl="0" w:tplc="040C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39460236"/>
    <w:multiLevelType w:val="hybridMultilevel"/>
    <w:tmpl w:val="EA9A9B7A"/>
    <w:lvl w:ilvl="0" w:tplc="6C464F84">
      <w:start w:val="2"/>
      <w:numFmt w:val="upperRoman"/>
      <w:lvlText w:val="%1."/>
      <w:lvlJc w:val="left"/>
      <w:pPr>
        <w:tabs>
          <w:tab w:val="num" w:pos="1861"/>
        </w:tabs>
        <w:ind w:left="186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5" w15:restartNumberingAfterBreak="0">
    <w:nsid w:val="3A4069BC"/>
    <w:multiLevelType w:val="hybridMultilevel"/>
    <w:tmpl w:val="3154C90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70A1"/>
    <w:multiLevelType w:val="hybridMultilevel"/>
    <w:tmpl w:val="2A5A3794"/>
    <w:lvl w:ilvl="0" w:tplc="3AEE0FA2">
      <w:start w:val="1"/>
      <w:numFmt w:val="lowerLetter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7" w15:restartNumberingAfterBreak="0">
    <w:nsid w:val="433A4AF9"/>
    <w:multiLevelType w:val="hybridMultilevel"/>
    <w:tmpl w:val="62B08E50"/>
    <w:lvl w:ilvl="0" w:tplc="D2A80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4CC5"/>
    <w:multiLevelType w:val="hybridMultilevel"/>
    <w:tmpl w:val="18EA1218"/>
    <w:lvl w:ilvl="0" w:tplc="65004A76">
      <w:start w:val="4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52D32C93"/>
    <w:multiLevelType w:val="hybridMultilevel"/>
    <w:tmpl w:val="C64AA31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7393"/>
    <w:multiLevelType w:val="hybridMultilevel"/>
    <w:tmpl w:val="563E13B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E0DB1"/>
    <w:multiLevelType w:val="hybridMultilevel"/>
    <w:tmpl w:val="84E263E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9010F"/>
    <w:multiLevelType w:val="hybridMultilevel"/>
    <w:tmpl w:val="46C66C2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44D6A"/>
    <w:multiLevelType w:val="hybridMultilevel"/>
    <w:tmpl w:val="6E148D66"/>
    <w:lvl w:ilvl="0" w:tplc="E8268F56">
      <w:start w:val="1"/>
      <w:numFmt w:val="lowerLetter"/>
      <w:lvlText w:val="%1)"/>
      <w:lvlJc w:val="left"/>
      <w:pPr>
        <w:ind w:left="600" w:hanging="360"/>
      </w:pPr>
      <w:rPr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320" w:hanging="360"/>
      </w:pPr>
    </w:lvl>
    <w:lvl w:ilvl="2" w:tplc="100C001B" w:tentative="1">
      <w:start w:val="1"/>
      <w:numFmt w:val="lowerRoman"/>
      <w:lvlText w:val="%3."/>
      <w:lvlJc w:val="right"/>
      <w:pPr>
        <w:ind w:left="2040" w:hanging="180"/>
      </w:pPr>
    </w:lvl>
    <w:lvl w:ilvl="3" w:tplc="100C000F" w:tentative="1">
      <w:start w:val="1"/>
      <w:numFmt w:val="decimal"/>
      <w:lvlText w:val="%4."/>
      <w:lvlJc w:val="left"/>
      <w:pPr>
        <w:ind w:left="2760" w:hanging="360"/>
      </w:pPr>
    </w:lvl>
    <w:lvl w:ilvl="4" w:tplc="100C0019" w:tentative="1">
      <w:start w:val="1"/>
      <w:numFmt w:val="lowerLetter"/>
      <w:lvlText w:val="%5."/>
      <w:lvlJc w:val="left"/>
      <w:pPr>
        <w:ind w:left="3480" w:hanging="360"/>
      </w:pPr>
    </w:lvl>
    <w:lvl w:ilvl="5" w:tplc="100C001B" w:tentative="1">
      <w:start w:val="1"/>
      <w:numFmt w:val="lowerRoman"/>
      <w:lvlText w:val="%6."/>
      <w:lvlJc w:val="right"/>
      <w:pPr>
        <w:ind w:left="4200" w:hanging="180"/>
      </w:pPr>
    </w:lvl>
    <w:lvl w:ilvl="6" w:tplc="100C000F" w:tentative="1">
      <w:start w:val="1"/>
      <w:numFmt w:val="decimal"/>
      <w:lvlText w:val="%7."/>
      <w:lvlJc w:val="left"/>
      <w:pPr>
        <w:ind w:left="4920" w:hanging="360"/>
      </w:pPr>
    </w:lvl>
    <w:lvl w:ilvl="7" w:tplc="100C0019" w:tentative="1">
      <w:start w:val="1"/>
      <w:numFmt w:val="lowerLetter"/>
      <w:lvlText w:val="%8."/>
      <w:lvlJc w:val="left"/>
      <w:pPr>
        <w:ind w:left="5640" w:hanging="360"/>
      </w:pPr>
    </w:lvl>
    <w:lvl w:ilvl="8" w:tplc="10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0DA27EF"/>
    <w:multiLevelType w:val="multilevel"/>
    <w:tmpl w:val="98B25B7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097D"/>
    <w:multiLevelType w:val="hybridMultilevel"/>
    <w:tmpl w:val="C92C2726"/>
    <w:lvl w:ilvl="0" w:tplc="99607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0"/>
  </w:num>
  <w:num w:numId="5">
    <w:abstractNumId w:val="17"/>
  </w:num>
  <w:num w:numId="6">
    <w:abstractNumId w:val="8"/>
  </w:num>
  <w:num w:numId="7">
    <w:abstractNumId w:val="21"/>
  </w:num>
  <w:num w:numId="8">
    <w:abstractNumId w:val="25"/>
  </w:num>
  <w:num w:numId="9">
    <w:abstractNumId w:val="9"/>
  </w:num>
  <w:num w:numId="10">
    <w:abstractNumId w:val="4"/>
  </w:num>
  <w:num w:numId="11">
    <w:abstractNumId w:val="5"/>
  </w:num>
  <w:num w:numId="12">
    <w:abstractNumId w:val="20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0"/>
  </w:num>
  <w:num w:numId="21">
    <w:abstractNumId w:val="14"/>
  </w:num>
  <w:num w:numId="22">
    <w:abstractNumId w:val="18"/>
  </w:num>
  <w:num w:numId="23">
    <w:abstractNumId w:val="3"/>
  </w:num>
  <w:num w:numId="24">
    <w:abstractNumId w:val="2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E"/>
    <w:rsid w:val="00025C9D"/>
    <w:rsid w:val="00056043"/>
    <w:rsid w:val="00056CA3"/>
    <w:rsid w:val="00076DB6"/>
    <w:rsid w:val="00084680"/>
    <w:rsid w:val="000927D7"/>
    <w:rsid w:val="00094361"/>
    <w:rsid w:val="00095FA8"/>
    <w:rsid w:val="000A08F3"/>
    <w:rsid w:val="000A1E58"/>
    <w:rsid w:val="000B0C4E"/>
    <w:rsid w:val="000B25FF"/>
    <w:rsid w:val="000D0186"/>
    <w:rsid w:val="000D1B92"/>
    <w:rsid w:val="000F099E"/>
    <w:rsid w:val="001007C1"/>
    <w:rsid w:val="00106A81"/>
    <w:rsid w:val="00110932"/>
    <w:rsid w:val="00113BD3"/>
    <w:rsid w:val="001219EA"/>
    <w:rsid w:val="00145209"/>
    <w:rsid w:val="00153670"/>
    <w:rsid w:val="001744AC"/>
    <w:rsid w:val="00193F7E"/>
    <w:rsid w:val="00196F76"/>
    <w:rsid w:val="001A3E89"/>
    <w:rsid w:val="001A5138"/>
    <w:rsid w:val="001A5344"/>
    <w:rsid w:val="001A6658"/>
    <w:rsid w:val="001B165C"/>
    <w:rsid w:val="001B68F0"/>
    <w:rsid w:val="001B7D3B"/>
    <w:rsid w:val="001C5005"/>
    <w:rsid w:val="001D220D"/>
    <w:rsid w:val="00204662"/>
    <w:rsid w:val="0021120A"/>
    <w:rsid w:val="0021175E"/>
    <w:rsid w:val="00230C9E"/>
    <w:rsid w:val="00235BF0"/>
    <w:rsid w:val="00244DD2"/>
    <w:rsid w:val="00263BB5"/>
    <w:rsid w:val="00267A34"/>
    <w:rsid w:val="002711EA"/>
    <w:rsid w:val="00280903"/>
    <w:rsid w:val="00286FC3"/>
    <w:rsid w:val="00287543"/>
    <w:rsid w:val="00294607"/>
    <w:rsid w:val="002957F1"/>
    <w:rsid w:val="002A2ABD"/>
    <w:rsid w:val="002A5FB3"/>
    <w:rsid w:val="002B41C2"/>
    <w:rsid w:val="002D4A41"/>
    <w:rsid w:val="002D4F3E"/>
    <w:rsid w:val="002F57A1"/>
    <w:rsid w:val="00302726"/>
    <w:rsid w:val="00307A4F"/>
    <w:rsid w:val="0031065D"/>
    <w:rsid w:val="00317FC8"/>
    <w:rsid w:val="00323A9D"/>
    <w:rsid w:val="003249E9"/>
    <w:rsid w:val="003411AF"/>
    <w:rsid w:val="00354E52"/>
    <w:rsid w:val="00383E22"/>
    <w:rsid w:val="003925C4"/>
    <w:rsid w:val="003951B9"/>
    <w:rsid w:val="003B2B4E"/>
    <w:rsid w:val="003B6AD5"/>
    <w:rsid w:val="003C4F09"/>
    <w:rsid w:val="0040120B"/>
    <w:rsid w:val="0040409A"/>
    <w:rsid w:val="004141C6"/>
    <w:rsid w:val="0041463A"/>
    <w:rsid w:val="00425FD6"/>
    <w:rsid w:val="004309EA"/>
    <w:rsid w:val="004325AC"/>
    <w:rsid w:val="00434C21"/>
    <w:rsid w:val="00443244"/>
    <w:rsid w:val="00443600"/>
    <w:rsid w:val="004539DA"/>
    <w:rsid w:val="00462EA6"/>
    <w:rsid w:val="0046395D"/>
    <w:rsid w:val="00471A71"/>
    <w:rsid w:val="00484532"/>
    <w:rsid w:val="004904F8"/>
    <w:rsid w:val="00497B8A"/>
    <w:rsid w:val="004B0508"/>
    <w:rsid w:val="004B1593"/>
    <w:rsid w:val="004C10CC"/>
    <w:rsid w:val="004C1A5E"/>
    <w:rsid w:val="004C6AD2"/>
    <w:rsid w:val="004E2DDE"/>
    <w:rsid w:val="00500AC2"/>
    <w:rsid w:val="00503DBA"/>
    <w:rsid w:val="00503EB4"/>
    <w:rsid w:val="00504077"/>
    <w:rsid w:val="005373B1"/>
    <w:rsid w:val="00544114"/>
    <w:rsid w:val="00545409"/>
    <w:rsid w:val="0056452C"/>
    <w:rsid w:val="005670D7"/>
    <w:rsid w:val="00591B0B"/>
    <w:rsid w:val="00594EAC"/>
    <w:rsid w:val="005A5C64"/>
    <w:rsid w:val="005A7D0D"/>
    <w:rsid w:val="005B7468"/>
    <w:rsid w:val="005E13BD"/>
    <w:rsid w:val="005E1535"/>
    <w:rsid w:val="005E5838"/>
    <w:rsid w:val="005E7DDF"/>
    <w:rsid w:val="005F4168"/>
    <w:rsid w:val="006032AB"/>
    <w:rsid w:val="0060530C"/>
    <w:rsid w:val="00606156"/>
    <w:rsid w:val="0061708F"/>
    <w:rsid w:val="00622F13"/>
    <w:rsid w:val="00637876"/>
    <w:rsid w:val="00674344"/>
    <w:rsid w:val="00674827"/>
    <w:rsid w:val="0068739B"/>
    <w:rsid w:val="006A00DF"/>
    <w:rsid w:val="006A1CAB"/>
    <w:rsid w:val="006A3994"/>
    <w:rsid w:val="006A73E0"/>
    <w:rsid w:val="006B6F48"/>
    <w:rsid w:val="006D13DC"/>
    <w:rsid w:val="006D2907"/>
    <w:rsid w:val="006D2E9B"/>
    <w:rsid w:val="006D2FDC"/>
    <w:rsid w:val="006D71D2"/>
    <w:rsid w:val="006E1051"/>
    <w:rsid w:val="006E5AE4"/>
    <w:rsid w:val="00703FC0"/>
    <w:rsid w:val="00705939"/>
    <w:rsid w:val="0071130B"/>
    <w:rsid w:val="0071325E"/>
    <w:rsid w:val="00724C32"/>
    <w:rsid w:val="0073727E"/>
    <w:rsid w:val="00743EF8"/>
    <w:rsid w:val="007455A9"/>
    <w:rsid w:val="007526AA"/>
    <w:rsid w:val="0076314D"/>
    <w:rsid w:val="00767DE4"/>
    <w:rsid w:val="00773C2A"/>
    <w:rsid w:val="00784411"/>
    <w:rsid w:val="007860B4"/>
    <w:rsid w:val="00794B28"/>
    <w:rsid w:val="007B0444"/>
    <w:rsid w:val="007D47A8"/>
    <w:rsid w:val="007D69F4"/>
    <w:rsid w:val="007E097D"/>
    <w:rsid w:val="007E15BF"/>
    <w:rsid w:val="007E42D0"/>
    <w:rsid w:val="008026F1"/>
    <w:rsid w:val="00824232"/>
    <w:rsid w:val="008306EB"/>
    <w:rsid w:val="00831018"/>
    <w:rsid w:val="00837B9F"/>
    <w:rsid w:val="00845D23"/>
    <w:rsid w:val="00850BCC"/>
    <w:rsid w:val="00862EC6"/>
    <w:rsid w:val="00865395"/>
    <w:rsid w:val="0086601A"/>
    <w:rsid w:val="00870626"/>
    <w:rsid w:val="00874828"/>
    <w:rsid w:val="0088439F"/>
    <w:rsid w:val="00884B28"/>
    <w:rsid w:val="008A2F81"/>
    <w:rsid w:val="008D1DE1"/>
    <w:rsid w:val="008F04AC"/>
    <w:rsid w:val="008F2F3E"/>
    <w:rsid w:val="00901483"/>
    <w:rsid w:val="00905FED"/>
    <w:rsid w:val="0092334E"/>
    <w:rsid w:val="0093086E"/>
    <w:rsid w:val="0093799F"/>
    <w:rsid w:val="00943EAA"/>
    <w:rsid w:val="0097224C"/>
    <w:rsid w:val="00976C1F"/>
    <w:rsid w:val="00981DB7"/>
    <w:rsid w:val="00982F77"/>
    <w:rsid w:val="00984057"/>
    <w:rsid w:val="009938EE"/>
    <w:rsid w:val="009A0778"/>
    <w:rsid w:val="009A1BDD"/>
    <w:rsid w:val="009A2A7D"/>
    <w:rsid w:val="009B1AEB"/>
    <w:rsid w:val="009B67BE"/>
    <w:rsid w:val="009C7462"/>
    <w:rsid w:val="009D759D"/>
    <w:rsid w:val="009E6895"/>
    <w:rsid w:val="009F7688"/>
    <w:rsid w:val="00A02CF3"/>
    <w:rsid w:val="00A05643"/>
    <w:rsid w:val="00A07B15"/>
    <w:rsid w:val="00A12609"/>
    <w:rsid w:val="00A14196"/>
    <w:rsid w:val="00A309FE"/>
    <w:rsid w:val="00A41A13"/>
    <w:rsid w:val="00A44D0A"/>
    <w:rsid w:val="00A532C2"/>
    <w:rsid w:val="00A534E3"/>
    <w:rsid w:val="00A63714"/>
    <w:rsid w:val="00A65E09"/>
    <w:rsid w:val="00A71492"/>
    <w:rsid w:val="00A724BE"/>
    <w:rsid w:val="00A7508A"/>
    <w:rsid w:val="00A761A1"/>
    <w:rsid w:val="00A82742"/>
    <w:rsid w:val="00A85E9A"/>
    <w:rsid w:val="00A86BC2"/>
    <w:rsid w:val="00A87D63"/>
    <w:rsid w:val="00A91351"/>
    <w:rsid w:val="00A91364"/>
    <w:rsid w:val="00AA3292"/>
    <w:rsid w:val="00AB1450"/>
    <w:rsid w:val="00AB598C"/>
    <w:rsid w:val="00AD2EDD"/>
    <w:rsid w:val="00AD486D"/>
    <w:rsid w:val="00AE02AC"/>
    <w:rsid w:val="00AE2867"/>
    <w:rsid w:val="00B0332F"/>
    <w:rsid w:val="00B03729"/>
    <w:rsid w:val="00B14BE3"/>
    <w:rsid w:val="00B23EC1"/>
    <w:rsid w:val="00B2583C"/>
    <w:rsid w:val="00B27E8C"/>
    <w:rsid w:val="00B43340"/>
    <w:rsid w:val="00B45444"/>
    <w:rsid w:val="00B46472"/>
    <w:rsid w:val="00B51FE1"/>
    <w:rsid w:val="00B52B0E"/>
    <w:rsid w:val="00B8183D"/>
    <w:rsid w:val="00B85362"/>
    <w:rsid w:val="00B87741"/>
    <w:rsid w:val="00B90B13"/>
    <w:rsid w:val="00B91767"/>
    <w:rsid w:val="00B9235F"/>
    <w:rsid w:val="00B94425"/>
    <w:rsid w:val="00B951A1"/>
    <w:rsid w:val="00B9688B"/>
    <w:rsid w:val="00BA0343"/>
    <w:rsid w:val="00BA32AF"/>
    <w:rsid w:val="00BB472A"/>
    <w:rsid w:val="00BB496B"/>
    <w:rsid w:val="00BB550E"/>
    <w:rsid w:val="00BB5FCC"/>
    <w:rsid w:val="00BC517A"/>
    <w:rsid w:val="00BC70A6"/>
    <w:rsid w:val="00BD378E"/>
    <w:rsid w:val="00BE5886"/>
    <w:rsid w:val="00BE63C5"/>
    <w:rsid w:val="00BE74E0"/>
    <w:rsid w:val="00BF0D24"/>
    <w:rsid w:val="00BF51A6"/>
    <w:rsid w:val="00C03873"/>
    <w:rsid w:val="00C2586E"/>
    <w:rsid w:val="00C27EEB"/>
    <w:rsid w:val="00C339D3"/>
    <w:rsid w:val="00C447BD"/>
    <w:rsid w:val="00C453AB"/>
    <w:rsid w:val="00C548B3"/>
    <w:rsid w:val="00C72CD5"/>
    <w:rsid w:val="00C74D7A"/>
    <w:rsid w:val="00C76F0C"/>
    <w:rsid w:val="00C86611"/>
    <w:rsid w:val="00C86946"/>
    <w:rsid w:val="00C873F3"/>
    <w:rsid w:val="00C91F36"/>
    <w:rsid w:val="00CA58C6"/>
    <w:rsid w:val="00CB0AB0"/>
    <w:rsid w:val="00CC0FCB"/>
    <w:rsid w:val="00CC3869"/>
    <w:rsid w:val="00CC7381"/>
    <w:rsid w:val="00CE1B9F"/>
    <w:rsid w:val="00CE3A30"/>
    <w:rsid w:val="00CE705C"/>
    <w:rsid w:val="00CF1613"/>
    <w:rsid w:val="00D0435A"/>
    <w:rsid w:val="00D07883"/>
    <w:rsid w:val="00D10671"/>
    <w:rsid w:val="00D1399B"/>
    <w:rsid w:val="00D15D1B"/>
    <w:rsid w:val="00D20419"/>
    <w:rsid w:val="00D36352"/>
    <w:rsid w:val="00D75DD5"/>
    <w:rsid w:val="00D77FA4"/>
    <w:rsid w:val="00D84B32"/>
    <w:rsid w:val="00D84E95"/>
    <w:rsid w:val="00D85BBB"/>
    <w:rsid w:val="00D91D2F"/>
    <w:rsid w:val="00DB2DDF"/>
    <w:rsid w:val="00DB332B"/>
    <w:rsid w:val="00DB54BB"/>
    <w:rsid w:val="00DB58E0"/>
    <w:rsid w:val="00DB7268"/>
    <w:rsid w:val="00DC6DC9"/>
    <w:rsid w:val="00DC7EB5"/>
    <w:rsid w:val="00DD5D68"/>
    <w:rsid w:val="00DF100B"/>
    <w:rsid w:val="00E10A39"/>
    <w:rsid w:val="00E240CC"/>
    <w:rsid w:val="00E30C07"/>
    <w:rsid w:val="00E3191C"/>
    <w:rsid w:val="00E50CA8"/>
    <w:rsid w:val="00E51F51"/>
    <w:rsid w:val="00E533C7"/>
    <w:rsid w:val="00E6310D"/>
    <w:rsid w:val="00E77C21"/>
    <w:rsid w:val="00E80819"/>
    <w:rsid w:val="00E81DE1"/>
    <w:rsid w:val="00E94CEC"/>
    <w:rsid w:val="00E97AB7"/>
    <w:rsid w:val="00EB0850"/>
    <w:rsid w:val="00EC0779"/>
    <w:rsid w:val="00EC7A50"/>
    <w:rsid w:val="00EE4C4D"/>
    <w:rsid w:val="00EE7B0A"/>
    <w:rsid w:val="00EF6F6E"/>
    <w:rsid w:val="00F11846"/>
    <w:rsid w:val="00F17E79"/>
    <w:rsid w:val="00F21FA7"/>
    <w:rsid w:val="00F25632"/>
    <w:rsid w:val="00F305AF"/>
    <w:rsid w:val="00F4206F"/>
    <w:rsid w:val="00F432FE"/>
    <w:rsid w:val="00F53EBD"/>
    <w:rsid w:val="00F607A8"/>
    <w:rsid w:val="00F641C9"/>
    <w:rsid w:val="00FA0DB9"/>
    <w:rsid w:val="00FA28AA"/>
    <w:rsid w:val="00FA3672"/>
    <w:rsid w:val="00FB01AB"/>
    <w:rsid w:val="00FB2649"/>
    <w:rsid w:val="00FB3040"/>
    <w:rsid w:val="00FB51A7"/>
    <w:rsid w:val="00FC60F5"/>
    <w:rsid w:val="00FE243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;"/>
  <w14:docId w14:val="5DD72DF0"/>
  <w15:chartTrackingRefBased/>
  <w15:docId w15:val="{CE9B9774-3E91-4304-9C04-76B5ADB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4E"/>
    <w:rPr>
      <w:rFonts w:ascii="Arial" w:hAnsi="Arial" w:cs="Arial"/>
      <w:szCs w:val="24"/>
      <w:lang w:val="fr-FR" w:eastAsia="fr-FR"/>
    </w:rPr>
  </w:style>
  <w:style w:type="paragraph" w:styleId="Titre1">
    <w:name w:val="heading 1"/>
    <w:aliases w:val="Titre chapitre"/>
    <w:next w:val="Normal"/>
    <w:qFormat/>
    <w:rsid w:val="000B0C4E"/>
    <w:pPr>
      <w:spacing w:after="120"/>
      <w:outlineLvl w:val="0"/>
    </w:pPr>
    <w:rPr>
      <w:rFonts w:ascii="Arial" w:hAnsi="Arial" w:cs="Arial"/>
      <w:b/>
      <w:bCs/>
      <w:kern w:val="28"/>
      <w:sz w:val="28"/>
      <w:szCs w:val="24"/>
      <w:lang w:val="fr-FR" w:eastAsia="fr-FR"/>
    </w:rPr>
  </w:style>
  <w:style w:type="paragraph" w:styleId="Titre2">
    <w:name w:val="heading 2"/>
    <w:aliases w:val="article"/>
    <w:basedOn w:val="Normal"/>
    <w:next w:val="Normal"/>
    <w:qFormat/>
    <w:rsid w:val="000B0C4E"/>
    <w:pPr>
      <w:outlineLvl w:val="1"/>
    </w:pPr>
    <w:rPr>
      <w:b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texte">
    <w:name w:val="Encadré texte"/>
    <w:basedOn w:val="Normal"/>
    <w:rsid w:val="00850B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FFFFFF"/>
      <w:ind w:left="2835" w:right="2835"/>
    </w:pPr>
    <w:rPr>
      <w:rFonts w:eastAsia="Times"/>
      <w:b/>
    </w:rPr>
  </w:style>
  <w:style w:type="paragraph" w:customStyle="1" w:styleId="Texte1113">
    <w:name w:val="Texte 11/13"/>
    <w:basedOn w:val="Normal"/>
    <w:rsid w:val="00850BCC"/>
    <w:rPr>
      <w:rFonts w:eastAsia="Times"/>
    </w:rPr>
  </w:style>
  <w:style w:type="paragraph" w:styleId="En-tte">
    <w:name w:val="header"/>
    <w:basedOn w:val="Normal"/>
    <w:link w:val="En-tteCar"/>
    <w:rsid w:val="000B0C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B0C4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B0C4E"/>
    <w:rPr>
      <w:rFonts w:ascii="Arial" w:hAnsi="Arial" w:cs="Arial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0B0C4E"/>
    <w:rPr>
      <w:rFonts w:ascii="Arial" w:hAnsi="Arial" w:cs="Arial"/>
      <w:szCs w:val="24"/>
      <w:lang w:val="fr-FR" w:eastAsia="fr-FR" w:bidi="ar-SA"/>
    </w:rPr>
  </w:style>
  <w:style w:type="paragraph" w:styleId="Sous-titre">
    <w:name w:val="Subtitle"/>
    <w:next w:val="Normal"/>
    <w:link w:val="Sous-titreCar"/>
    <w:qFormat/>
    <w:rsid w:val="000B0C4E"/>
    <w:pPr>
      <w:spacing w:after="60"/>
      <w:outlineLvl w:val="1"/>
    </w:pPr>
    <w:rPr>
      <w:rFonts w:ascii="Arial" w:hAnsi="Arial"/>
      <w:szCs w:val="24"/>
      <w:vertAlign w:val="superscript"/>
      <w:lang w:val="fr-FR" w:eastAsia="fr-FR"/>
    </w:rPr>
  </w:style>
  <w:style w:type="character" w:customStyle="1" w:styleId="Sous-titreCar">
    <w:name w:val="Sous-titre Car"/>
    <w:link w:val="Sous-titre"/>
    <w:rsid w:val="000B0C4E"/>
    <w:rPr>
      <w:rFonts w:ascii="Arial" w:hAnsi="Arial"/>
      <w:szCs w:val="24"/>
      <w:vertAlign w:val="superscript"/>
      <w:lang w:val="fr-FR" w:eastAsia="fr-FR" w:bidi="ar-SA"/>
    </w:rPr>
  </w:style>
  <w:style w:type="paragraph" w:styleId="Corpsdetexte2">
    <w:name w:val="Body Text 2"/>
    <w:basedOn w:val="Normal"/>
    <w:rsid w:val="00A761A1"/>
    <w:pPr>
      <w:spacing w:line="260" w:lineRule="atLeast"/>
      <w:jc w:val="both"/>
    </w:pPr>
    <w:rPr>
      <w:rFonts w:cs="Times New Roman"/>
      <w:b/>
      <w:sz w:val="28"/>
      <w:szCs w:val="20"/>
    </w:rPr>
  </w:style>
  <w:style w:type="paragraph" w:styleId="Notedebasdepage">
    <w:name w:val="footnote text"/>
    <w:basedOn w:val="Normal"/>
    <w:semiHidden/>
    <w:rsid w:val="00497B8A"/>
    <w:rPr>
      <w:szCs w:val="20"/>
    </w:rPr>
  </w:style>
  <w:style w:type="character" w:styleId="Appelnotedebasdep">
    <w:name w:val="footnote reference"/>
    <w:semiHidden/>
    <w:rsid w:val="00497B8A"/>
    <w:rPr>
      <w:vertAlign w:val="superscript"/>
    </w:rPr>
  </w:style>
  <w:style w:type="paragraph" w:styleId="Textedebulles">
    <w:name w:val="Balloon Text"/>
    <w:basedOn w:val="Normal"/>
    <w:semiHidden/>
    <w:rsid w:val="00622F1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724BE"/>
    <w:rPr>
      <w:sz w:val="16"/>
      <w:szCs w:val="16"/>
    </w:rPr>
  </w:style>
  <w:style w:type="paragraph" w:styleId="Commentaire">
    <w:name w:val="annotation text"/>
    <w:basedOn w:val="Normal"/>
    <w:semiHidden/>
    <w:rsid w:val="00A724B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A724BE"/>
    <w:rPr>
      <w:b/>
      <w:bCs/>
    </w:rPr>
  </w:style>
  <w:style w:type="paragraph" w:styleId="Paragraphedeliste">
    <w:name w:val="List Paragraph"/>
    <w:basedOn w:val="Normal"/>
    <w:uiPriority w:val="34"/>
    <w:qFormat/>
    <w:rsid w:val="0021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051B-84DC-4A6E-B4D1-08F11D6D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TYPE D'IMPÔT DE LA COMMUNE</vt:lpstr>
    </vt:vector>
  </TitlesOfParts>
  <Company>RCJU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TYPE D'IMPÔT DE LA COMMUNE</dc:title>
  <dc:subject/>
  <dc:creator>Riat Christophe</dc:creator>
  <cp:keywords/>
  <cp:lastModifiedBy>Rieder Daniel</cp:lastModifiedBy>
  <cp:revision>3</cp:revision>
  <cp:lastPrinted>2015-02-05T09:21:00Z</cp:lastPrinted>
  <dcterms:created xsi:type="dcterms:W3CDTF">2020-06-17T13:04:00Z</dcterms:created>
  <dcterms:modified xsi:type="dcterms:W3CDTF">2020-06-24T14:12:00Z</dcterms:modified>
</cp:coreProperties>
</file>